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6" w:rsidRPr="00376E07" w:rsidRDefault="00AF5A66" w:rsidP="008D74CF">
      <w:pPr>
        <w:ind w:left="142" w:right="141"/>
        <w:jc w:val="center"/>
        <w:rPr>
          <w:b/>
          <w:i/>
        </w:rPr>
      </w:pPr>
      <w:r w:rsidRPr="00376E07">
        <w:rPr>
          <w:noProof/>
          <w:lang w:eastAsia="hr-HR"/>
        </w:rPr>
        <w:drawing>
          <wp:anchor distT="0" distB="0" distL="114300" distR="114300" simplePos="0" relativeHeight="251659264" behindDoc="0" locked="0" layoutInCell="1" allowOverlap="1" wp14:anchorId="58F70514" wp14:editId="178ABDBD">
            <wp:simplePos x="0" y="0"/>
            <wp:positionH relativeFrom="column">
              <wp:posOffset>71120</wp:posOffset>
            </wp:positionH>
            <wp:positionV relativeFrom="paragraph">
              <wp:posOffset>26035</wp:posOffset>
            </wp:positionV>
            <wp:extent cx="1653540" cy="1414145"/>
            <wp:effectExtent l="0" t="0" r="381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1414145"/>
                    </a:xfrm>
                    <a:prstGeom prst="rect">
                      <a:avLst/>
                    </a:prstGeom>
                    <a:noFill/>
                  </pic:spPr>
                </pic:pic>
              </a:graphicData>
            </a:graphic>
            <wp14:sizeRelH relativeFrom="margin">
              <wp14:pctWidth>0</wp14:pctWidth>
            </wp14:sizeRelH>
            <wp14:sizeRelV relativeFrom="margin">
              <wp14:pctHeight>0</wp14:pctHeight>
            </wp14:sizeRelV>
          </wp:anchor>
        </w:drawing>
      </w:r>
      <w:r w:rsidRPr="00376E07">
        <w:rPr>
          <w:b/>
          <w:i/>
        </w:rPr>
        <w:t>Župa Presvetog Srca Isusova</w:t>
      </w:r>
    </w:p>
    <w:p w:rsidR="00AF5A66" w:rsidRPr="00376E07" w:rsidRDefault="00AF5A66" w:rsidP="008D74CF">
      <w:pPr>
        <w:ind w:left="142" w:right="141"/>
        <w:jc w:val="center"/>
        <w:rPr>
          <w:b/>
        </w:rPr>
      </w:pPr>
      <w:r w:rsidRPr="00376E07">
        <w:rPr>
          <w:b/>
        </w:rPr>
        <w:t>Palmotićeva 31, Zagreb</w:t>
      </w:r>
    </w:p>
    <w:p w:rsidR="00AF5A66" w:rsidRPr="00376E07" w:rsidRDefault="00AF5A66" w:rsidP="008D74CF">
      <w:pPr>
        <w:ind w:left="142" w:right="141"/>
        <w:jc w:val="center"/>
        <w:rPr>
          <w:b/>
          <w:sz w:val="6"/>
          <w:szCs w:val="6"/>
        </w:rPr>
      </w:pPr>
    </w:p>
    <w:p w:rsidR="00AF5A66" w:rsidRPr="00376E07" w:rsidRDefault="00AF5A66" w:rsidP="008D74CF">
      <w:pPr>
        <w:ind w:left="142" w:right="141"/>
        <w:jc w:val="center"/>
        <w:rPr>
          <w:b/>
          <w:sz w:val="6"/>
          <w:szCs w:val="6"/>
        </w:rPr>
      </w:pPr>
    </w:p>
    <w:p w:rsidR="00AF5A66" w:rsidRPr="00C733CD" w:rsidRDefault="0008163E" w:rsidP="008D74CF">
      <w:pPr>
        <w:pStyle w:val="NormalWeb"/>
        <w:ind w:left="142" w:right="141"/>
        <w:jc w:val="center"/>
        <w:rPr>
          <w:b/>
          <w:sz w:val="52"/>
          <w:szCs w:val="52"/>
        </w:rPr>
      </w:pPr>
      <w:r w:rsidRPr="00C733CD">
        <w:rPr>
          <w:b/>
          <w:sz w:val="52"/>
          <w:szCs w:val="52"/>
        </w:rPr>
        <w:t xml:space="preserve">ŽUPNI LISTIĆ </w:t>
      </w:r>
      <w:r w:rsidR="00384B1B">
        <w:rPr>
          <w:b/>
          <w:sz w:val="36"/>
          <w:szCs w:val="36"/>
        </w:rPr>
        <w:t>broj 385</w:t>
      </w:r>
    </w:p>
    <w:p w:rsidR="00AF5A66" w:rsidRPr="00376E07" w:rsidRDefault="00AF5A66" w:rsidP="008D74CF">
      <w:pPr>
        <w:ind w:left="142" w:right="141"/>
        <w:jc w:val="center"/>
        <w:rPr>
          <w:b/>
          <w:sz w:val="8"/>
          <w:szCs w:val="8"/>
        </w:rPr>
      </w:pPr>
    </w:p>
    <w:p w:rsidR="00AF5A66" w:rsidRPr="00376E07" w:rsidRDefault="00AF5A66" w:rsidP="008D74CF">
      <w:pPr>
        <w:ind w:left="142" w:right="141"/>
        <w:jc w:val="center"/>
        <w:rPr>
          <w:sz w:val="32"/>
          <w:szCs w:val="32"/>
        </w:rPr>
      </w:pPr>
      <w:r w:rsidRPr="00376E07">
        <w:rPr>
          <w:sz w:val="32"/>
          <w:szCs w:val="32"/>
        </w:rPr>
        <w:t xml:space="preserve">nedjelja, </w:t>
      </w:r>
      <w:r w:rsidR="004159BC">
        <w:rPr>
          <w:sz w:val="32"/>
          <w:szCs w:val="32"/>
        </w:rPr>
        <w:t>2</w:t>
      </w:r>
      <w:r w:rsidR="00384B1B">
        <w:rPr>
          <w:sz w:val="32"/>
          <w:szCs w:val="32"/>
        </w:rPr>
        <w:t>9</w:t>
      </w:r>
      <w:r w:rsidR="0008163E">
        <w:rPr>
          <w:sz w:val="32"/>
          <w:szCs w:val="32"/>
        </w:rPr>
        <w:t xml:space="preserve">. </w:t>
      </w:r>
      <w:r w:rsidR="005F2AB2">
        <w:rPr>
          <w:sz w:val="32"/>
          <w:szCs w:val="32"/>
        </w:rPr>
        <w:t>siječnj</w:t>
      </w:r>
      <w:r w:rsidR="0008163E">
        <w:rPr>
          <w:sz w:val="32"/>
          <w:szCs w:val="32"/>
        </w:rPr>
        <w:t>a</w:t>
      </w:r>
      <w:r w:rsidR="005F2AB2">
        <w:rPr>
          <w:sz w:val="32"/>
          <w:szCs w:val="32"/>
        </w:rPr>
        <w:t xml:space="preserve"> 2023</w:t>
      </w:r>
      <w:r w:rsidRPr="00376E07">
        <w:rPr>
          <w:sz w:val="32"/>
          <w:szCs w:val="32"/>
        </w:rPr>
        <w:t xml:space="preserve">. </w:t>
      </w:r>
    </w:p>
    <w:p w:rsidR="00AF5A66" w:rsidRPr="00376E07" w:rsidRDefault="00AF5A66" w:rsidP="008D74CF">
      <w:pPr>
        <w:ind w:left="142" w:right="141"/>
        <w:jc w:val="center"/>
        <w:rPr>
          <w:sz w:val="8"/>
          <w:szCs w:val="8"/>
        </w:rPr>
      </w:pPr>
    </w:p>
    <w:p w:rsidR="008F54F7" w:rsidRDefault="00A16216" w:rsidP="008F54F7">
      <w:pPr>
        <w:ind w:left="284" w:right="141"/>
        <w:jc w:val="both"/>
        <w:rPr>
          <w:b/>
          <w:bCs/>
          <w:sz w:val="32"/>
          <w:szCs w:val="32"/>
          <w:lang w:eastAsia="hr-HR"/>
        </w:rPr>
      </w:pPr>
      <w:r>
        <w:rPr>
          <w:b/>
          <w:sz w:val="32"/>
          <w:szCs w:val="32"/>
        </w:rPr>
        <w:t xml:space="preserve">             </w:t>
      </w:r>
      <w:r w:rsidR="00384B1B">
        <w:rPr>
          <w:b/>
          <w:bCs/>
          <w:sz w:val="32"/>
          <w:szCs w:val="32"/>
          <w:lang w:eastAsia="hr-HR"/>
        </w:rPr>
        <w:t>ČETVRTA</w:t>
      </w:r>
      <w:r w:rsidR="008F54F7" w:rsidRPr="008F54F7">
        <w:rPr>
          <w:b/>
          <w:bCs/>
          <w:sz w:val="32"/>
          <w:szCs w:val="32"/>
          <w:lang w:eastAsia="hr-HR"/>
        </w:rPr>
        <w:t xml:space="preserve"> NEDJELJA KROZ GODINU „A“</w:t>
      </w:r>
    </w:p>
    <w:p w:rsidR="00940728" w:rsidRDefault="00940728" w:rsidP="008F54F7">
      <w:pPr>
        <w:ind w:left="284" w:right="141"/>
        <w:jc w:val="both"/>
        <w:rPr>
          <w:b/>
          <w:bCs/>
          <w:sz w:val="32"/>
          <w:szCs w:val="32"/>
          <w:lang w:eastAsia="hr-HR"/>
        </w:rPr>
      </w:pPr>
    </w:p>
    <w:p w:rsidR="00940728" w:rsidRPr="00940728" w:rsidRDefault="00940728" w:rsidP="00940728">
      <w:pPr>
        <w:ind w:left="284" w:right="141"/>
        <w:jc w:val="both"/>
        <w:rPr>
          <w:b/>
          <w:bCs/>
          <w:sz w:val="22"/>
          <w:szCs w:val="32"/>
          <w:lang w:eastAsia="hr-HR"/>
        </w:rPr>
      </w:pPr>
      <w:r w:rsidRPr="00940728">
        <w:rPr>
          <w:b/>
          <w:bCs/>
          <w:sz w:val="22"/>
          <w:szCs w:val="32"/>
          <w:lang w:eastAsia="hr-HR"/>
        </w:rPr>
        <w:t>Evanđelje: Mt 5, 1-12a</w:t>
      </w:r>
    </w:p>
    <w:p w:rsidR="00940728" w:rsidRPr="00940728" w:rsidRDefault="00940728" w:rsidP="00940728">
      <w:pPr>
        <w:ind w:left="284" w:right="141"/>
        <w:jc w:val="both"/>
        <w:rPr>
          <w:bCs/>
          <w:sz w:val="22"/>
          <w:szCs w:val="32"/>
          <w:lang w:eastAsia="hr-HR"/>
        </w:rPr>
      </w:pPr>
      <w:r w:rsidRPr="00940728">
        <w:rPr>
          <w:bCs/>
          <w:sz w:val="22"/>
          <w:szCs w:val="32"/>
          <w:lang w:eastAsia="hr-HR"/>
        </w:rPr>
        <w:t>U ono vrijeme: Isus, ugledavši mnoštvo, uziđe na goru. I kad sjede, pristupe mu učenici. On progovori i</w:t>
      </w:r>
      <w:r>
        <w:rPr>
          <w:bCs/>
          <w:sz w:val="22"/>
          <w:szCs w:val="32"/>
          <w:lang w:eastAsia="hr-HR"/>
        </w:rPr>
        <w:t xml:space="preserve"> </w:t>
      </w:r>
      <w:r w:rsidRPr="00940728">
        <w:rPr>
          <w:bCs/>
          <w:sz w:val="22"/>
          <w:szCs w:val="32"/>
          <w:lang w:eastAsia="hr-HR"/>
        </w:rPr>
        <w:t>stane ih naučavati:</w:t>
      </w:r>
    </w:p>
    <w:p w:rsidR="00940728" w:rsidRPr="00940728" w:rsidRDefault="00940728" w:rsidP="00940728">
      <w:pPr>
        <w:ind w:left="284" w:right="141"/>
        <w:jc w:val="both"/>
        <w:rPr>
          <w:bCs/>
          <w:sz w:val="22"/>
          <w:szCs w:val="32"/>
          <w:lang w:eastAsia="hr-HR"/>
        </w:rPr>
      </w:pPr>
      <w:r w:rsidRPr="00940728">
        <w:rPr>
          <w:bCs/>
          <w:sz w:val="22"/>
          <w:szCs w:val="32"/>
          <w:lang w:eastAsia="hr-HR"/>
        </w:rPr>
        <w:t>»Blago siromasima duhom: njihovo je kraljevstvo nebesko!</w:t>
      </w:r>
    </w:p>
    <w:p w:rsidR="00940728" w:rsidRPr="00940728" w:rsidRDefault="00940728" w:rsidP="00940728">
      <w:pPr>
        <w:ind w:left="284" w:right="141"/>
        <w:jc w:val="both"/>
        <w:rPr>
          <w:bCs/>
          <w:sz w:val="22"/>
          <w:szCs w:val="32"/>
          <w:lang w:eastAsia="hr-HR"/>
        </w:rPr>
      </w:pPr>
      <w:r w:rsidRPr="00940728">
        <w:rPr>
          <w:bCs/>
          <w:sz w:val="22"/>
          <w:szCs w:val="32"/>
          <w:lang w:eastAsia="hr-HR"/>
        </w:rPr>
        <w:t>Blago ožalošćenima: oni će se utješiti!</w:t>
      </w:r>
    </w:p>
    <w:p w:rsidR="00940728" w:rsidRPr="00940728" w:rsidRDefault="00940728" w:rsidP="00940728">
      <w:pPr>
        <w:ind w:left="284" w:right="141"/>
        <w:jc w:val="both"/>
        <w:rPr>
          <w:bCs/>
          <w:sz w:val="22"/>
          <w:szCs w:val="32"/>
          <w:lang w:eastAsia="hr-HR"/>
        </w:rPr>
      </w:pPr>
      <w:r w:rsidRPr="00940728">
        <w:rPr>
          <w:bCs/>
          <w:sz w:val="22"/>
          <w:szCs w:val="32"/>
          <w:lang w:eastAsia="hr-HR"/>
        </w:rPr>
        <w:t>Blago krotkima: oni će baštiniti zemlju!</w:t>
      </w:r>
    </w:p>
    <w:p w:rsidR="00940728" w:rsidRPr="00940728" w:rsidRDefault="00940728" w:rsidP="00940728">
      <w:pPr>
        <w:ind w:left="284" w:right="141"/>
        <w:jc w:val="both"/>
        <w:rPr>
          <w:bCs/>
          <w:sz w:val="22"/>
          <w:szCs w:val="32"/>
          <w:lang w:eastAsia="hr-HR"/>
        </w:rPr>
      </w:pPr>
      <w:r w:rsidRPr="00940728">
        <w:rPr>
          <w:bCs/>
          <w:sz w:val="22"/>
          <w:szCs w:val="32"/>
          <w:lang w:eastAsia="hr-HR"/>
        </w:rPr>
        <w:t>Blago gladnima i žednima pravednosti: oni će se nasititi!</w:t>
      </w:r>
    </w:p>
    <w:p w:rsidR="00940728" w:rsidRPr="00940728" w:rsidRDefault="00940728" w:rsidP="00940728">
      <w:pPr>
        <w:ind w:left="284" w:right="141"/>
        <w:jc w:val="both"/>
        <w:rPr>
          <w:bCs/>
          <w:sz w:val="22"/>
          <w:szCs w:val="32"/>
          <w:lang w:eastAsia="hr-HR"/>
        </w:rPr>
      </w:pPr>
      <w:r w:rsidRPr="00940728">
        <w:rPr>
          <w:bCs/>
          <w:sz w:val="22"/>
          <w:szCs w:val="32"/>
          <w:lang w:eastAsia="hr-HR"/>
        </w:rPr>
        <w:t>Blago milosrdnima: oni će zadobiti milosrđe!</w:t>
      </w:r>
    </w:p>
    <w:p w:rsidR="00940728" w:rsidRPr="00940728" w:rsidRDefault="00940728" w:rsidP="00940728">
      <w:pPr>
        <w:ind w:left="284" w:right="141"/>
        <w:jc w:val="both"/>
        <w:rPr>
          <w:bCs/>
          <w:sz w:val="22"/>
          <w:szCs w:val="32"/>
          <w:lang w:eastAsia="hr-HR"/>
        </w:rPr>
      </w:pPr>
      <w:r w:rsidRPr="00940728">
        <w:rPr>
          <w:bCs/>
          <w:sz w:val="22"/>
          <w:szCs w:val="32"/>
          <w:lang w:eastAsia="hr-HR"/>
        </w:rPr>
        <w:t>Blago čistima srcem: oni će Boga gledati!</w:t>
      </w:r>
    </w:p>
    <w:p w:rsidR="00940728" w:rsidRPr="00940728" w:rsidRDefault="00940728" w:rsidP="00940728">
      <w:pPr>
        <w:ind w:left="284" w:right="141"/>
        <w:jc w:val="both"/>
        <w:rPr>
          <w:bCs/>
          <w:sz w:val="22"/>
          <w:szCs w:val="32"/>
          <w:lang w:eastAsia="hr-HR"/>
        </w:rPr>
      </w:pPr>
      <w:r w:rsidRPr="00940728">
        <w:rPr>
          <w:bCs/>
          <w:sz w:val="22"/>
          <w:szCs w:val="32"/>
          <w:lang w:eastAsia="hr-HR"/>
        </w:rPr>
        <w:t>Blago mirotvorcima: oni će se sinovima Božjim zvati!</w:t>
      </w:r>
    </w:p>
    <w:p w:rsidR="00940728" w:rsidRPr="00940728" w:rsidRDefault="00940728" w:rsidP="00940728">
      <w:pPr>
        <w:ind w:left="284" w:right="141"/>
        <w:jc w:val="both"/>
        <w:rPr>
          <w:bCs/>
          <w:sz w:val="22"/>
          <w:szCs w:val="32"/>
          <w:lang w:eastAsia="hr-HR"/>
        </w:rPr>
      </w:pPr>
      <w:r w:rsidRPr="00940728">
        <w:rPr>
          <w:bCs/>
          <w:sz w:val="22"/>
          <w:szCs w:val="32"/>
          <w:lang w:eastAsia="hr-HR"/>
        </w:rPr>
        <w:t>Blago progonjenima zbog pravednosti: njihovo je kraljevstvo nebesko!</w:t>
      </w:r>
    </w:p>
    <w:p w:rsidR="00940728" w:rsidRDefault="00940728" w:rsidP="00940728">
      <w:pPr>
        <w:ind w:left="284" w:right="141"/>
        <w:jc w:val="both"/>
        <w:rPr>
          <w:bCs/>
          <w:sz w:val="22"/>
          <w:szCs w:val="32"/>
          <w:lang w:eastAsia="hr-HR"/>
        </w:rPr>
      </w:pPr>
      <w:r w:rsidRPr="00940728">
        <w:rPr>
          <w:bCs/>
          <w:sz w:val="22"/>
          <w:szCs w:val="32"/>
          <w:lang w:eastAsia="hr-HR"/>
        </w:rPr>
        <w:t>Blago vama kad vas – zbog mene – pogrde i prognaju i sve zlo slažu protiv vas! Radujte se i kličite:</w:t>
      </w:r>
      <w:r>
        <w:rPr>
          <w:bCs/>
          <w:sz w:val="22"/>
          <w:szCs w:val="32"/>
          <w:lang w:eastAsia="hr-HR"/>
        </w:rPr>
        <w:t xml:space="preserve"> </w:t>
      </w:r>
      <w:r w:rsidRPr="00940728">
        <w:rPr>
          <w:bCs/>
          <w:sz w:val="22"/>
          <w:szCs w:val="32"/>
          <w:lang w:eastAsia="hr-HR"/>
        </w:rPr>
        <w:t xml:space="preserve">velika je plaća vaša na nebesima!« </w:t>
      </w:r>
    </w:p>
    <w:p w:rsidR="00940728" w:rsidRDefault="00940728" w:rsidP="00940728">
      <w:pPr>
        <w:ind w:left="284" w:right="141"/>
        <w:jc w:val="both"/>
        <w:rPr>
          <w:bCs/>
          <w:sz w:val="22"/>
          <w:szCs w:val="32"/>
          <w:lang w:eastAsia="hr-HR"/>
        </w:rPr>
      </w:pPr>
    </w:p>
    <w:p w:rsidR="00940728" w:rsidRPr="00940728" w:rsidRDefault="00940728" w:rsidP="00940728">
      <w:pPr>
        <w:ind w:left="284" w:right="141"/>
        <w:jc w:val="both"/>
        <w:rPr>
          <w:b/>
          <w:bCs/>
          <w:sz w:val="22"/>
          <w:szCs w:val="32"/>
          <w:lang w:eastAsia="hr-HR"/>
        </w:rPr>
      </w:pPr>
      <w:r w:rsidRPr="00940728">
        <w:rPr>
          <w:b/>
          <w:bCs/>
          <w:sz w:val="22"/>
          <w:szCs w:val="32"/>
          <w:lang w:eastAsia="hr-HR"/>
        </w:rPr>
        <w:t>Komentar:</w:t>
      </w:r>
    </w:p>
    <w:p w:rsidR="00940728" w:rsidRPr="00940728" w:rsidRDefault="00940728" w:rsidP="00940728">
      <w:pPr>
        <w:ind w:left="284" w:right="141"/>
        <w:jc w:val="both"/>
        <w:rPr>
          <w:bCs/>
          <w:sz w:val="22"/>
          <w:szCs w:val="32"/>
          <w:lang w:eastAsia="hr-HR"/>
        </w:rPr>
      </w:pPr>
      <w:r w:rsidRPr="00940728">
        <w:rPr>
          <w:bCs/>
          <w:sz w:val="22"/>
          <w:szCs w:val="32"/>
          <w:lang w:eastAsia="hr-HR"/>
        </w:rPr>
        <w:t>Dok čitamo ovo evanđelje o Blaženstvima promatrajmo kakav je raspored slušača na brdu s kojega Isus govori. Tu je mnoštvo naroda kroz koji je Isus došao do vrha, a njegovi učenici nisu ostali negdje u podnožju ili radili nešto drugo u to vrijeme. Ne, oni su se približili do Isusa i „pristupili“ njemu, kao da žele pokazati najveći interes za sadržaj govora. I možemo onda reći da se Isusova riječ tiče ponajprije onih koji je prvi čuju, a to su učenici. Danas su to</w:t>
      </w:r>
      <w:r w:rsidR="00CF17EE">
        <w:rPr>
          <w:bCs/>
          <w:sz w:val="22"/>
          <w:szCs w:val="32"/>
          <w:lang w:eastAsia="hr-HR"/>
        </w:rPr>
        <w:t xml:space="preserve"> </w:t>
      </w:r>
      <w:r w:rsidRPr="00940728">
        <w:rPr>
          <w:bCs/>
          <w:sz w:val="22"/>
          <w:szCs w:val="32"/>
          <w:lang w:eastAsia="hr-HR"/>
        </w:rPr>
        <w:t>oni koji su na sv. Misi, koji su u crkvi, koji čuju navještaj s oltara, da ne pomisle da to svećenik samo tako govori, nego da ozbiljno slušaju i primjenjuju na sebe. Iz toga proizlazi da „biti blažen“ tiče se svakoga i da ne smijem ovom evanđelju pristupiti hladno, kao da je ono za „neke tamo svece“! Što blaženstva žele reći?</w:t>
      </w:r>
    </w:p>
    <w:p w:rsidR="00940728" w:rsidRPr="00940728" w:rsidRDefault="00940728" w:rsidP="00940728">
      <w:pPr>
        <w:ind w:left="284" w:right="141"/>
        <w:jc w:val="both"/>
        <w:rPr>
          <w:bCs/>
          <w:sz w:val="22"/>
          <w:szCs w:val="32"/>
          <w:lang w:eastAsia="hr-HR"/>
        </w:rPr>
      </w:pPr>
      <w:r w:rsidRPr="00940728">
        <w:rPr>
          <w:bCs/>
          <w:sz w:val="22"/>
          <w:szCs w:val="32"/>
          <w:lang w:eastAsia="hr-HR"/>
        </w:rPr>
        <w:t xml:space="preserve">Siromasi duhom osvajaju kraljevstvo nebesko zato što sve svoje pouzdanje stavljaju u Gospodina. Ožalošćene nitko na ovome svijetu ne može utješiti, zato će to postići u Bogu. Krotki su najsličniji Isusovu Srcu, jer je on „krotka i ponizna srca“ i njima će pripasti obećana zemlja, zapravo baština vječna. Pravednici najčešće nastradaju u nepravednom svijetu i ne mogu nikako tu utažiti svoju nezasitnost pa će konačno se smiriti i svoje zadovoljstvo naći u Pravednome Sucu. Milosrdni će biti nagrađeni kao milosrdni Samarijanac. Boga gledati može se samo čistih očiju, čiste savjesti, čiste duše, a sve je to sažeto u čisto srce, što nije samo moralna čistoća, nego okrenutost čitavog bića Bogu u kojem mi je stalo do izvršavanja samo njegovih odredaba. Sveti Ignacije to izražava sa sljedećim molitvenim poticajem: </w:t>
      </w:r>
      <w:r w:rsidRPr="00CF17EE">
        <w:rPr>
          <w:bCs/>
          <w:i/>
          <w:sz w:val="22"/>
          <w:szCs w:val="32"/>
          <w:lang w:eastAsia="hr-HR"/>
        </w:rPr>
        <w:t>Molim milost u Boga, našega Gospodina, da sve moje nakane, čini i djela budu upravljeni čisto i potpuno na službu i proslavu njegova Božanskog Veličanstva</w:t>
      </w:r>
      <w:r w:rsidRPr="00940728">
        <w:rPr>
          <w:bCs/>
          <w:sz w:val="22"/>
          <w:szCs w:val="32"/>
          <w:lang w:eastAsia="hr-HR"/>
        </w:rPr>
        <w:t xml:space="preserve">. Mirotvorci su poput Isusa, donose mir i zato su kao Sin Božji. Također progonjeni zbog pravednosti sliče na Isusa koji je podnio osudu na križ. Tako je ostvareno „kraljevstvo Božje među nama“, pa ga svaki takav nanovo utjelovljuje i zavređuje posjedovati. </w:t>
      </w:r>
    </w:p>
    <w:p w:rsidR="00940728" w:rsidRPr="00940728" w:rsidRDefault="00940728" w:rsidP="00940728">
      <w:pPr>
        <w:ind w:left="284" w:right="141"/>
        <w:jc w:val="both"/>
        <w:rPr>
          <w:bCs/>
          <w:sz w:val="22"/>
          <w:szCs w:val="32"/>
          <w:lang w:eastAsia="hr-HR"/>
        </w:rPr>
      </w:pPr>
      <w:r w:rsidRPr="00940728">
        <w:rPr>
          <w:bCs/>
          <w:sz w:val="22"/>
          <w:szCs w:val="32"/>
          <w:lang w:eastAsia="hr-HR"/>
        </w:rPr>
        <w:t xml:space="preserve">„Blago vama“ primijenit ću na sebe sama i buditi jaku želju biti svet, blažen, čist...To nije nemoguće jer i sam Bog to želi, želi me posvetiti, za to je prolivena krv Jaganjčeva po kojoj mogu biti spašen iz ovoga smrtnog života. Na svetost me poziva i čitava Crkva, a osobito II. Vat. sabor kad veli: </w:t>
      </w:r>
      <w:r w:rsidRPr="00670BB9">
        <w:rPr>
          <w:bCs/>
          <w:i/>
          <w:sz w:val="22"/>
          <w:szCs w:val="32"/>
          <w:lang w:eastAsia="hr-HR"/>
        </w:rPr>
        <w:t>Svi vjernici pozvani su od Gospodina na onu savršenu svetost kojom je savršen sam Otac</w:t>
      </w:r>
      <w:r w:rsidRPr="00940728">
        <w:rPr>
          <w:bCs/>
          <w:sz w:val="22"/>
          <w:szCs w:val="32"/>
          <w:lang w:eastAsia="hr-HR"/>
        </w:rPr>
        <w:t xml:space="preserve"> (usp. LG 11). Molit ću za to i motivirati se i 1. Ivanovom poslanicom jer sam Bog Otac želi da budemo njemu slični i da ga gledamo „kao što jest“!</w:t>
      </w:r>
    </w:p>
    <w:p w:rsidR="00940728" w:rsidRPr="00940728" w:rsidRDefault="00940728" w:rsidP="00940728">
      <w:pPr>
        <w:ind w:left="284" w:right="141"/>
        <w:jc w:val="right"/>
        <w:rPr>
          <w:bCs/>
          <w:sz w:val="22"/>
          <w:szCs w:val="32"/>
          <w:lang w:eastAsia="hr-HR"/>
        </w:rPr>
      </w:pPr>
      <w:r w:rsidRPr="00940728">
        <w:rPr>
          <w:bCs/>
          <w:sz w:val="22"/>
          <w:szCs w:val="32"/>
          <w:lang w:eastAsia="hr-HR"/>
        </w:rPr>
        <w:t>p. Stipo Balatinac</w:t>
      </w:r>
    </w:p>
    <w:p w:rsidR="0043524F" w:rsidRPr="006B7EB5" w:rsidRDefault="0043524F" w:rsidP="00B960CE">
      <w:pPr>
        <w:ind w:left="284" w:right="141"/>
        <w:jc w:val="right"/>
        <w:rPr>
          <w:sz w:val="4"/>
          <w:szCs w:val="6"/>
          <w:lang w:val="hr-BA"/>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3524F" w:rsidRPr="008B56F0" w:rsidTr="00B960CE">
        <w:trPr>
          <w:trHeight w:val="380"/>
        </w:trPr>
        <w:tc>
          <w:tcPr>
            <w:tcW w:w="10489" w:type="dxa"/>
            <w:tcBorders>
              <w:top w:val="single" w:sz="4" w:space="0" w:color="000000"/>
              <w:left w:val="single" w:sz="4" w:space="0" w:color="000000"/>
              <w:bottom w:val="single" w:sz="4" w:space="0" w:color="000000"/>
              <w:right w:val="single" w:sz="4" w:space="0" w:color="000000"/>
            </w:tcBorders>
            <w:vAlign w:val="center"/>
            <w:hideMark/>
          </w:tcPr>
          <w:p w:rsidR="0043524F" w:rsidRPr="008B56F0" w:rsidRDefault="0043524F" w:rsidP="00B960CE">
            <w:pPr>
              <w:widowControl w:val="0"/>
              <w:autoSpaceDE w:val="0"/>
              <w:autoSpaceDN w:val="0"/>
              <w:adjustRightInd w:val="0"/>
              <w:spacing w:line="276" w:lineRule="auto"/>
              <w:ind w:left="284" w:right="141"/>
              <w:jc w:val="center"/>
              <w:rPr>
                <w:b/>
                <w:sz w:val="20"/>
              </w:rPr>
            </w:pPr>
            <w:r w:rsidRPr="008B56F0">
              <w:rPr>
                <w:b/>
                <w:sz w:val="20"/>
              </w:rPr>
              <w:t>O B A V I J E S T I</w:t>
            </w:r>
          </w:p>
        </w:tc>
      </w:tr>
    </w:tbl>
    <w:p w:rsidR="0043524F" w:rsidRPr="00376E07" w:rsidRDefault="0043524F" w:rsidP="00B960CE">
      <w:pPr>
        <w:pStyle w:val="PlainText"/>
        <w:ind w:left="284" w:right="141"/>
        <w:rPr>
          <w:rFonts w:ascii="Times New Roman" w:hAnsi="Times New Roman"/>
          <w:sz w:val="6"/>
          <w:szCs w:val="6"/>
        </w:rPr>
      </w:pPr>
    </w:p>
    <w:p w:rsidR="0043524F" w:rsidRPr="00376E07" w:rsidRDefault="0043524F" w:rsidP="00B960CE">
      <w:pPr>
        <w:pStyle w:val="PlainText"/>
        <w:ind w:left="284" w:right="141"/>
        <w:jc w:val="both"/>
        <w:rPr>
          <w:rFonts w:ascii="Times New Roman" w:hAnsi="Times New Roman"/>
          <w:sz w:val="4"/>
          <w:szCs w:val="4"/>
        </w:rPr>
      </w:pPr>
    </w:p>
    <w:p w:rsidR="00940728" w:rsidRPr="00940728" w:rsidRDefault="00940728" w:rsidP="00940728">
      <w:pPr>
        <w:ind w:left="284" w:right="141"/>
        <w:jc w:val="both"/>
        <w:rPr>
          <w:bCs/>
          <w:lang w:eastAsia="hr-HR"/>
        </w:rPr>
      </w:pPr>
      <w:r w:rsidRPr="00940728">
        <w:rPr>
          <w:bCs/>
          <w:lang w:eastAsia="hr-HR"/>
        </w:rPr>
        <w:t xml:space="preserve">U </w:t>
      </w:r>
      <w:r w:rsidRPr="00D875BF">
        <w:rPr>
          <w:b/>
          <w:bCs/>
          <w:lang w:eastAsia="hr-HR"/>
        </w:rPr>
        <w:t>ponedjeljak</w:t>
      </w:r>
      <w:r w:rsidRPr="00940728">
        <w:rPr>
          <w:bCs/>
          <w:lang w:eastAsia="hr-HR"/>
        </w:rPr>
        <w:t xml:space="preserve"> je po običaju krunica na Kamenitim</w:t>
      </w:r>
      <w:r>
        <w:rPr>
          <w:bCs/>
          <w:lang w:eastAsia="hr-HR"/>
        </w:rPr>
        <w:t xml:space="preserve"> </w:t>
      </w:r>
      <w:r w:rsidRPr="00940728">
        <w:rPr>
          <w:bCs/>
          <w:lang w:eastAsia="hr-HR"/>
        </w:rPr>
        <w:t>vratima u 20.00 sati za obitelji.</w:t>
      </w:r>
    </w:p>
    <w:p w:rsidR="00940728" w:rsidRPr="00940728" w:rsidRDefault="00940728" w:rsidP="00940728">
      <w:pPr>
        <w:ind w:left="284" w:right="141"/>
        <w:jc w:val="both"/>
        <w:rPr>
          <w:bCs/>
          <w:lang w:eastAsia="hr-HR"/>
        </w:rPr>
      </w:pPr>
      <w:r w:rsidRPr="00940728">
        <w:rPr>
          <w:bCs/>
          <w:lang w:eastAsia="hr-HR"/>
        </w:rPr>
        <w:t xml:space="preserve">U </w:t>
      </w:r>
      <w:r w:rsidRPr="00D875BF">
        <w:rPr>
          <w:b/>
          <w:bCs/>
          <w:lang w:eastAsia="hr-HR"/>
        </w:rPr>
        <w:t>četvrtak</w:t>
      </w:r>
      <w:r w:rsidRPr="00940728">
        <w:rPr>
          <w:bCs/>
          <w:lang w:eastAsia="hr-HR"/>
        </w:rPr>
        <w:t xml:space="preserve"> je blagdan Prikazanja Gospodnjega ili</w:t>
      </w:r>
      <w:r>
        <w:rPr>
          <w:bCs/>
          <w:lang w:eastAsia="hr-HR"/>
        </w:rPr>
        <w:t xml:space="preserve"> </w:t>
      </w:r>
      <w:r w:rsidRPr="00940728">
        <w:rPr>
          <w:bCs/>
          <w:lang w:eastAsia="hr-HR"/>
        </w:rPr>
        <w:t>Svijećnica, a što je ujedno i Dan posvećenog života. Svečana</w:t>
      </w:r>
      <w:r>
        <w:rPr>
          <w:bCs/>
          <w:lang w:eastAsia="hr-HR"/>
        </w:rPr>
        <w:t xml:space="preserve"> </w:t>
      </w:r>
      <w:r w:rsidRPr="00940728">
        <w:rPr>
          <w:bCs/>
          <w:lang w:eastAsia="hr-HR"/>
        </w:rPr>
        <w:t>sv. Misa za sve Bogu posvećene osobe je u 19.00 sati u Bazilici</w:t>
      </w:r>
      <w:r>
        <w:rPr>
          <w:bCs/>
          <w:lang w:eastAsia="hr-HR"/>
        </w:rPr>
        <w:t xml:space="preserve"> </w:t>
      </w:r>
      <w:r w:rsidRPr="00940728">
        <w:rPr>
          <w:bCs/>
          <w:lang w:eastAsia="hr-HR"/>
        </w:rPr>
        <w:t>sv. Antuna Padovanskog na Svetom Duhu.</w:t>
      </w:r>
    </w:p>
    <w:p w:rsidR="00940728" w:rsidRPr="00940728" w:rsidRDefault="00940728" w:rsidP="00940728">
      <w:pPr>
        <w:ind w:left="284" w:right="141"/>
        <w:jc w:val="both"/>
        <w:rPr>
          <w:bCs/>
          <w:lang w:eastAsia="hr-HR"/>
        </w:rPr>
      </w:pPr>
      <w:r w:rsidRPr="00940728">
        <w:rPr>
          <w:bCs/>
          <w:lang w:eastAsia="hr-HR"/>
        </w:rPr>
        <w:t xml:space="preserve">Na </w:t>
      </w:r>
      <w:r w:rsidRPr="00D875BF">
        <w:rPr>
          <w:b/>
          <w:bCs/>
          <w:lang w:eastAsia="hr-HR"/>
        </w:rPr>
        <w:t>spomendan sv. Blaža</w:t>
      </w:r>
      <w:r w:rsidRPr="00940728">
        <w:rPr>
          <w:bCs/>
          <w:lang w:eastAsia="hr-HR"/>
        </w:rPr>
        <w:t xml:space="preserve"> je ujedno i </w:t>
      </w:r>
      <w:r w:rsidRPr="00D875BF">
        <w:rPr>
          <w:b/>
          <w:bCs/>
          <w:lang w:eastAsia="hr-HR"/>
        </w:rPr>
        <w:t>Prvi petak</w:t>
      </w:r>
      <w:r w:rsidRPr="00940728">
        <w:rPr>
          <w:bCs/>
          <w:lang w:eastAsia="hr-HR"/>
        </w:rPr>
        <w:t xml:space="preserve"> pa će biti</w:t>
      </w:r>
      <w:r>
        <w:rPr>
          <w:bCs/>
          <w:lang w:eastAsia="hr-HR"/>
        </w:rPr>
        <w:t xml:space="preserve"> </w:t>
      </w:r>
      <w:r w:rsidRPr="00940728">
        <w:rPr>
          <w:bCs/>
          <w:lang w:eastAsia="hr-HR"/>
        </w:rPr>
        <w:t>uobičajene sv. Mise i ispovijedanje uz pobožnosti Srcu</w:t>
      </w:r>
      <w:r>
        <w:rPr>
          <w:bCs/>
          <w:lang w:eastAsia="hr-HR"/>
        </w:rPr>
        <w:t xml:space="preserve"> </w:t>
      </w:r>
      <w:r w:rsidRPr="00940728">
        <w:rPr>
          <w:bCs/>
          <w:lang w:eastAsia="hr-HR"/>
        </w:rPr>
        <w:t>Isusovu, ali i grličanje, kako je to običaj.</w:t>
      </w:r>
    </w:p>
    <w:p w:rsidR="00940728" w:rsidRPr="00940728" w:rsidRDefault="00940728" w:rsidP="00940728">
      <w:pPr>
        <w:ind w:left="284" w:right="141"/>
        <w:jc w:val="both"/>
        <w:rPr>
          <w:bCs/>
          <w:lang w:eastAsia="hr-HR"/>
        </w:rPr>
      </w:pPr>
      <w:r w:rsidRPr="00940728">
        <w:rPr>
          <w:bCs/>
          <w:lang w:eastAsia="hr-HR"/>
        </w:rPr>
        <w:t>Za mladiće koji razmišljaju o duhovnom zvanju u Družbi</w:t>
      </w:r>
      <w:r>
        <w:rPr>
          <w:bCs/>
          <w:lang w:eastAsia="hr-HR"/>
        </w:rPr>
        <w:t xml:space="preserve"> </w:t>
      </w:r>
      <w:r w:rsidRPr="00940728">
        <w:rPr>
          <w:bCs/>
          <w:lang w:eastAsia="hr-HR"/>
        </w:rPr>
        <w:t xml:space="preserve">Isusovoj, </w:t>
      </w:r>
      <w:r w:rsidRPr="00D875BF">
        <w:rPr>
          <w:b/>
          <w:bCs/>
          <w:lang w:eastAsia="hr-HR"/>
        </w:rPr>
        <w:t>sljedeći vikend</w:t>
      </w:r>
      <w:r w:rsidRPr="00940728">
        <w:rPr>
          <w:bCs/>
          <w:lang w:eastAsia="hr-HR"/>
        </w:rPr>
        <w:t xml:space="preserve"> organizira se duhovno-radni program</w:t>
      </w:r>
      <w:r>
        <w:rPr>
          <w:bCs/>
          <w:lang w:eastAsia="hr-HR"/>
        </w:rPr>
        <w:t xml:space="preserve"> „</w:t>
      </w:r>
      <w:r w:rsidRPr="00940728">
        <w:rPr>
          <w:bCs/>
          <w:lang w:eastAsia="hr-HR"/>
        </w:rPr>
        <w:t>Možda baš isusovac</w:t>
      </w:r>
      <w:r>
        <w:rPr>
          <w:bCs/>
          <w:lang w:eastAsia="hr-HR"/>
        </w:rPr>
        <w:t>“</w:t>
      </w:r>
      <w:r w:rsidRPr="00940728">
        <w:rPr>
          <w:bCs/>
          <w:lang w:eastAsia="hr-HR"/>
        </w:rPr>
        <w:t>, na Sljemenu, a vodi p. Mislav Skelin.</w:t>
      </w:r>
      <w:r>
        <w:rPr>
          <w:bCs/>
          <w:lang w:eastAsia="hr-HR"/>
        </w:rPr>
        <w:t xml:space="preserve"> </w:t>
      </w:r>
      <w:r w:rsidRPr="00940728">
        <w:rPr>
          <w:bCs/>
          <w:lang w:eastAsia="hr-HR"/>
        </w:rPr>
        <w:t>Zainteresirani se mogu javiti u SKAC ili sakristiju.</w:t>
      </w:r>
    </w:p>
    <w:p w:rsidR="00940728" w:rsidRPr="00940728" w:rsidRDefault="00940728" w:rsidP="00940728">
      <w:pPr>
        <w:ind w:left="284" w:right="141"/>
        <w:jc w:val="both"/>
        <w:rPr>
          <w:bCs/>
          <w:lang w:eastAsia="hr-HR"/>
        </w:rPr>
      </w:pPr>
      <w:r w:rsidRPr="00940728">
        <w:rPr>
          <w:bCs/>
          <w:lang w:eastAsia="hr-HR"/>
        </w:rPr>
        <w:lastRenderedPageBreak/>
        <w:t>Kroz prosinac prošle i siječanj ove godine obišli smo</w:t>
      </w:r>
      <w:r>
        <w:rPr>
          <w:bCs/>
          <w:lang w:eastAsia="hr-HR"/>
        </w:rPr>
        <w:t xml:space="preserve"> </w:t>
      </w:r>
      <w:r w:rsidRPr="00940728">
        <w:rPr>
          <w:bCs/>
          <w:lang w:eastAsia="hr-HR"/>
        </w:rPr>
        <w:t>preko 330 obitelji ili stana od 1.200 adresa na koje smo poslali</w:t>
      </w:r>
      <w:r>
        <w:rPr>
          <w:bCs/>
          <w:lang w:eastAsia="hr-HR"/>
        </w:rPr>
        <w:t xml:space="preserve"> </w:t>
      </w:r>
      <w:r w:rsidRPr="00940728">
        <w:rPr>
          <w:bCs/>
          <w:lang w:eastAsia="hr-HR"/>
        </w:rPr>
        <w:t>Božićno pismo i koliko imamo na župi. Dakle, nešto više od</w:t>
      </w:r>
      <w:r>
        <w:rPr>
          <w:bCs/>
          <w:lang w:eastAsia="hr-HR"/>
        </w:rPr>
        <w:t xml:space="preserve"> </w:t>
      </w:r>
      <w:r w:rsidRPr="00940728">
        <w:rPr>
          <w:bCs/>
          <w:lang w:eastAsia="hr-HR"/>
        </w:rPr>
        <w:t>jedne četvrtine je primilo blagoslov i svećenika u svoj dom.</w:t>
      </w:r>
    </w:p>
    <w:p w:rsidR="00940728" w:rsidRDefault="00940728" w:rsidP="00940728">
      <w:pPr>
        <w:ind w:left="284" w:right="141"/>
        <w:jc w:val="both"/>
        <w:rPr>
          <w:bCs/>
          <w:lang w:eastAsia="hr-HR"/>
        </w:rPr>
      </w:pPr>
      <w:r w:rsidRPr="00940728">
        <w:rPr>
          <w:bCs/>
          <w:lang w:eastAsia="hr-HR"/>
        </w:rPr>
        <w:t>Zahvaljujemo svima na lijepom prijemu, zajedničkoj molitvi i</w:t>
      </w:r>
      <w:r>
        <w:rPr>
          <w:bCs/>
          <w:lang w:eastAsia="hr-HR"/>
        </w:rPr>
        <w:t xml:space="preserve"> </w:t>
      </w:r>
      <w:r w:rsidRPr="00940728">
        <w:rPr>
          <w:bCs/>
          <w:lang w:eastAsia="hr-HR"/>
        </w:rPr>
        <w:t>darovima koje ste udijelili. Materijalno župa živi upravo od te</w:t>
      </w:r>
      <w:r>
        <w:rPr>
          <w:bCs/>
          <w:lang w:eastAsia="hr-HR"/>
        </w:rPr>
        <w:t xml:space="preserve"> </w:t>
      </w:r>
      <w:r w:rsidRPr="00940728">
        <w:rPr>
          <w:bCs/>
          <w:lang w:eastAsia="hr-HR"/>
        </w:rPr>
        <w:t>vaše financijske pomoći. I dalje smo na raspolaganju za vaše</w:t>
      </w:r>
      <w:r>
        <w:rPr>
          <w:bCs/>
          <w:lang w:eastAsia="hr-HR"/>
        </w:rPr>
        <w:t xml:space="preserve"> </w:t>
      </w:r>
      <w:r w:rsidRPr="00940728">
        <w:rPr>
          <w:bCs/>
          <w:lang w:eastAsia="hr-HR"/>
        </w:rPr>
        <w:t>pozive i potrebe.</w:t>
      </w:r>
    </w:p>
    <w:p w:rsidR="007B6107" w:rsidRPr="007B6107" w:rsidRDefault="007B6107" w:rsidP="00940728">
      <w:pPr>
        <w:ind w:left="284" w:right="141"/>
        <w:jc w:val="both"/>
        <w:rPr>
          <w:bCs/>
          <w:lang w:eastAsia="hr-HR"/>
        </w:rPr>
      </w:pPr>
      <w:r w:rsidRPr="007B6107">
        <w:rPr>
          <w:bCs/>
          <w:lang w:eastAsia="hr-HR"/>
        </w:rPr>
        <w:t>I dalje nastavljamo blagoslov obitelj i domova, pa sve</w:t>
      </w:r>
      <w:r>
        <w:rPr>
          <w:bCs/>
          <w:lang w:eastAsia="hr-HR"/>
        </w:rPr>
        <w:t xml:space="preserve"> </w:t>
      </w:r>
      <w:r w:rsidRPr="007B6107">
        <w:rPr>
          <w:bCs/>
          <w:lang w:eastAsia="hr-HR"/>
        </w:rPr>
        <w:t>koji još nisu, pozivamo da se prijave, ili direktno preko</w:t>
      </w:r>
      <w:r>
        <w:rPr>
          <w:bCs/>
          <w:lang w:eastAsia="hr-HR"/>
        </w:rPr>
        <w:t xml:space="preserve"> </w:t>
      </w:r>
      <w:r w:rsidRPr="007B6107">
        <w:rPr>
          <w:bCs/>
          <w:lang w:eastAsia="hr-HR"/>
        </w:rPr>
        <w:t>telefona ili preko sakristije.</w:t>
      </w:r>
    </w:p>
    <w:p w:rsidR="00D754C8" w:rsidRDefault="007B6107" w:rsidP="00D754C8">
      <w:pPr>
        <w:ind w:left="284" w:right="141"/>
        <w:jc w:val="both"/>
      </w:pPr>
      <w:r w:rsidRPr="007B6107">
        <w:rPr>
          <w:bCs/>
          <w:lang w:eastAsia="hr-HR"/>
        </w:rPr>
        <w:t>Poslužite se katoličkim tiskom, osobito novim Glasom</w:t>
      </w:r>
      <w:r>
        <w:rPr>
          <w:bCs/>
          <w:lang w:eastAsia="hr-HR"/>
        </w:rPr>
        <w:t xml:space="preserve"> </w:t>
      </w:r>
      <w:r w:rsidRPr="007B6107">
        <w:rPr>
          <w:bCs/>
          <w:lang w:eastAsia="hr-HR"/>
        </w:rPr>
        <w:t>Koncila, Glasnikom Sr</w:t>
      </w:r>
      <w:r w:rsidR="00D3031F">
        <w:rPr>
          <w:bCs/>
          <w:lang w:eastAsia="hr-HR"/>
        </w:rPr>
        <w:t>ca Isusova i Marijina te našim ž</w:t>
      </w:r>
      <w:r w:rsidRPr="007B6107">
        <w:rPr>
          <w:bCs/>
          <w:lang w:eastAsia="hr-HR"/>
        </w:rPr>
        <w:t>upnim</w:t>
      </w:r>
      <w:r>
        <w:rPr>
          <w:bCs/>
          <w:lang w:eastAsia="hr-HR"/>
        </w:rPr>
        <w:t xml:space="preserve"> </w:t>
      </w:r>
      <w:r w:rsidRPr="007B6107">
        <w:rPr>
          <w:bCs/>
          <w:lang w:eastAsia="hr-HR"/>
        </w:rPr>
        <w:t>listićem.</w:t>
      </w:r>
      <w:r w:rsidR="00D754C8" w:rsidRPr="00D754C8">
        <w:rPr>
          <w:bCs/>
          <w:lang w:eastAsia="hr-HR"/>
        </w:rPr>
        <w:t xml:space="preserve"> </w:t>
      </w:r>
      <w:r w:rsidR="00D754C8" w:rsidRPr="0062319F">
        <w:rPr>
          <w:bCs/>
          <w:lang w:eastAsia="hr-HR"/>
        </w:rPr>
        <w:t>Ako želite primati župni listić e-poštom</w:t>
      </w:r>
      <w:r w:rsidR="007A7249">
        <w:rPr>
          <w:bCs/>
          <w:lang w:eastAsia="hr-HR"/>
        </w:rPr>
        <w:t xml:space="preserve"> -</w:t>
      </w:r>
      <w:r w:rsidR="00D754C8" w:rsidRPr="0062319F">
        <w:rPr>
          <w:bCs/>
          <w:lang w:eastAsia="hr-HR"/>
        </w:rPr>
        <w:t xml:space="preserve"> javite to na </w:t>
      </w:r>
      <w:hyperlink r:id="rId7" w:history="1">
        <w:r w:rsidR="00D754C8" w:rsidRPr="0062319F">
          <w:rPr>
            <w:rStyle w:val="Hyperlink"/>
          </w:rPr>
          <w:t>zupalma@email.t-com.hr</w:t>
        </w:r>
      </w:hyperlink>
      <w:r w:rsidR="00D754C8" w:rsidRPr="0062319F">
        <w:t xml:space="preserve">. </w:t>
      </w:r>
    </w:p>
    <w:p w:rsidR="00363648" w:rsidRPr="00931D7C" w:rsidRDefault="00363648" w:rsidP="00363648">
      <w:pPr>
        <w:ind w:left="142" w:right="141"/>
        <w:jc w:val="both"/>
        <w:rPr>
          <w:bCs/>
          <w:sz w:val="10"/>
          <w:szCs w:val="26"/>
          <w:lang w:eastAsia="hr-HR"/>
        </w:rPr>
      </w:pPr>
    </w:p>
    <w:p w:rsidR="007A7249" w:rsidRPr="001A5386" w:rsidRDefault="007A7249" w:rsidP="00363648">
      <w:pPr>
        <w:ind w:left="142" w:right="141"/>
        <w:jc w:val="both"/>
        <w:rPr>
          <w:sz w:val="4"/>
          <w:szCs w:val="8"/>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63648" w:rsidRPr="00FC3D35" w:rsidTr="00891342">
        <w:trPr>
          <w:trHeight w:val="401"/>
        </w:trPr>
        <w:tc>
          <w:tcPr>
            <w:tcW w:w="10489" w:type="dxa"/>
            <w:tcBorders>
              <w:top w:val="single" w:sz="4" w:space="0" w:color="000000"/>
              <w:left w:val="single" w:sz="4" w:space="0" w:color="000000"/>
              <w:bottom w:val="single" w:sz="4" w:space="0" w:color="000000"/>
              <w:right w:val="single" w:sz="4" w:space="0" w:color="000000"/>
            </w:tcBorders>
            <w:vAlign w:val="center"/>
            <w:hideMark/>
          </w:tcPr>
          <w:p w:rsidR="00363648" w:rsidRPr="00F55603" w:rsidRDefault="00363648" w:rsidP="00FA05C7">
            <w:pPr>
              <w:ind w:left="142" w:right="141"/>
              <w:jc w:val="center"/>
              <w:rPr>
                <w:b/>
              </w:rPr>
            </w:pPr>
            <w:r w:rsidRPr="00F55603">
              <w:rPr>
                <w:b/>
              </w:rPr>
              <w:t>U OVOM TJEDNU SE SPOMINJEMO</w:t>
            </w:r>
            <w:r w:rsidRPr="00F55603">
              <w:t>:</w:t>
            </w:r>
          </w:p>
        </w:tc>
      </w:tr>
    </w:tbl>
    <w:p w:rsidR="00363648" w:rsidRDefault="00363648" w:rsidP="00363648">
      <w:pPr>
        <w:ind w:left="142" w:right="141"/>
        <w:rPr>
          <w:sz w:val="6"/>
          <w:szCs w:val="6"/>
          <w:lang w:eastAsia="hr-HR"/>
        </w:rPr>
      </w:pPr>
    </w:p>
    <w:p w:rsidR="00D754C8" w:rsidRPr="00886D1A" w:rsidRDefault="00D754C8" w:rsidP="00D1524A">
      <w:pPr>
        <w:ind w:left="284" w:right="141"/>
        <w:jc w:val="both"/>
        <w:rPr>
          <w:bCs/>
          <w:sz w:val="4"/>
          <w:szCs w:val="20"/>
          <w:lang w:eastAsia="hr-HR"/>
        </w:rPr>
      </w:pPr>
    </w:p>
    <w:p w:rsidR="007E10DA" w:rsidRPr="007E10DA" w:rsidRDefault="007E10DA" w:rsidP="007E10DA">
      <w:pPr>
        <w:ind w:left="142" w:right="141"/>
        <w:jc w:val="both"/>
        <w:rPr>
          <w:bCs/>
          <w:lang w:eastAsia="hr-HR"/>
        </w:rPr>
      </w:pPr>
      <w:r>
        <w:rPr>
          <w:bCs/>
          <w:lang w:eastAsia="hr-HR"/>
        </w:rPr>
        <w:tab/>
        <w:t>Utorak, 31.</w:t>
      </w:r>
      <w:r w:rsidR="005A5131">
        <w:rPr>
          <w:bCs/>
          <w:lang w:eastAsia="hr-HR"/>
        </w:rPr>
        <w:t>1.</w:t>
      </w:r>
      <w:r w:rsidR="005A5131">
        <w:rPr>
          <w:bCs/>
          <w:lang w:eastAsia="hr-HR"/>
        </w:rPr>
        <w:tab/>
      </w:r>
      <w:r w:rsidR="005A5131">
        <w:rPr>
          <w:bCs/>
          <w:lang w:eastAsia="hr-HR"/>
        </w:rPr>
        <w:tab/>
      </w:r>
      <w:r w:rsidR="004B02EB">
        <w:rPr>
          <w:bCs/>
          <w:lang w:eastAsia="hr-HR"/>
        </w:rPr>
        <w:t>s</w:t>
      </w:r>
      <w:r w:rsidRPr="007E10DA">
        <w:rPr>
          <w:bCs/>
          <w:lang w:eastAsia="hr-HR"/>
        </w:rPr>
        <w:t>v. Ivan Bosco, spomendan</w:t>
      </w:r>
    </w:p>
    <w:p w:rsidR="007E10DA" w:rsidRPr="007E10DA" w:rsidRDefault="007E10DA" w:rsidP="007E10DA">
      <w:pPr>
        <w:ind w:left="142" w:right="141"/>
        <w:jc w:val="both"/>
        <w:rPr>
          <w:bCs/>
          <w:lang w:eastAsia="hr-HR"/>
        </w:rPr>
      </w:pPr>
      <w:r>
        <w:rPr>
          <w:bCs/>
          <w:lang w:eastAsia="hr-HR"/>
        </w:rPr>
        <w:tab/>
        <w:t>Četvrtak, 2.</w:t>
      </w:r>
      <w:r w:rsidRPr="007E10DA">
        <w:rPr>
          <w:bCs/>
          <w:lang w:eastAsia="hr-HR"/>
        </w:rPr>
        <w:t xml:space="preserve">2. </w:t>
      </w:r>
      <w:r w:rsidR="005A5131">
        <w:rPr>
          <w:bCs/>
          <w:lang w:eastAsia="hr-HR"/>
        </w:rPr>
        <w:tab/>
      </w:r>
      <w:r w:rsidR="005A5131">
        <w:rPr>
          <w:bCs/>
          <w:lang w:eastAsia="hr-HR"/>
        </w:rPr>
        <w:tab/>
      </w:r>
      <w:r w:rsidRPr="007E10DA">
        <w:rPr>
          <w:bCs/>
          <w:lang w:eastAsia="hr-HR"/>
        </w:rPr>
        <w:t>PRIKAZANJE GOSPODNJE; SVIJEĆNICA,</w:t>
      </w:r>
      <w:r>
        <w:rPr>
          <w:bCs/>
          <w:lang w:eastAsia="hr-HR"/>
        </w:rPr>
        <w:t xml:space="preserve"> </w:t>
      </w:r>
      <w:r w:rsidRPr="007E10DA">
        <w:rPr>
          <w:bCs/>
          <w:lang w:eastAsia="hr-HR"/>
        </w:rPr>
        <w:t>BLAGDAN</w:t>
      </w:r>
    </w:p>
    <w:p w:rsidR="007E10DA" w:rsidRPr="007E10DA" w:rsidRDefault="007E10DA" w:rsidP="007E10DA">
      <w:pPr>
        <w:ind w:left="142" w:right="141"/>
        <w:jc w:val="both"/>
        <w:rPr>
          <w:bCs/>
          <w:lang w:eastAsia="hr-HR"/>
        </w:rPr>
      </w:pPr>
      <w:r>
        <w:rPr>
          <w:bCs/>
          <w:lang w:eastAsia="hr-HR"/>
        </w:rPr>
        <w:tab/>
        <w:t>Petak, 3.</w:t>
      </w:r>
      <w:r w:rsidR="005A5131">
        <w:rPr>
          <w:bCs/>
          <w:lang w:eastAsia="hr-HR"/>
        </w:rPr>
        <w:t xml:space="preserve">2. </w:t>
      </w:r>
      <w:r w:rsidR="005A5131">
        <w:rPr>
          <w:bCs/>
          <w:lang w:eastAsia="hr-HR"/>
        </w:rPr>
        <w:tab/>
      </w:r>
      <w:r w:rsidR="005A5131">
        <w:rPr>
          <w:bCs/>
          <w:lang w:eastAsia="hr-HR"/>
        </w:rPr>
        <w:tab/>
        <w:t>s</w:t>
      </w:r>
      <w:r w:rsidRPr="007E10DA">
        <w:rPr>
          <w:bCs/>
          <w:lang w:eastAsia="hr-HR"/>
        </w:rPr>
        <w:t>v. Blaž ili Vlaho i sv. Tripun; Prvi petak</w:t>
      </w:r>
    </w:p>
    <w:p w:rsidR="007E10DA" w:rsidRPr="007E10DA" w:rsidRDefault="007E10DA" w:rsidP="007E10DA">
      <w:pPr>
        <w:ind w:left="142" w:right="141"/>
        <w:jc w:val="both"/>
        <w:rPr>
          <w:bCs/>
          <w:lang w:eastAsia="hr-HR"/>
        </w:rPr>
      </w:pPr>
      <w:r>
        <w:rPr>
          <w:bCs/>
          <w:lang w:eastAsia="hr-HR"/>
        </w:rPr>
        <w:tab/>
        <w:t>Subota, 4.</w:t>
      </w:r>
      <w:r w:rsidRPr="007E10DA">
        <w:rPr>
          <w:bCs/>
          <w:lang w:eastAsia="hr-HR"/>
        </w:rPr>
        <w:t xml:space="preserve">2. </w:t>
      </w:r>
      <w:r w:rsidR="005A5131">
        <w:rPr>
          <w:bCs/>
          <w:lang w:eastAsia="hr-HR"/>
        </w:rPr>
        <w:tab/>
      </w:r>
      <w:r w:rsidR="005A5131">
        <w:rPr>
          <w:bCs/>
          <w:lang w:eastAsia="hr-HR"/>
        </w:rPr>
        <w:tab/>
        <w:t>s</w:t>
      </w:r>
      <w:r w:rsidRPr="007E10DA">
        <w:rPr>
          <w:bCs/>
          <w:lang w:eastAsia="hr-HR"/>
        </w:rPr>
        <w:t>v. Ivan de Brito; bl. Rudolf Acquaviva i</w:t>
      </w:r>
      <w:r>
        <w:rPr>
          <w:bCs/>
          <w:lang w:eastAsia="hr-HR"/>
        </w:rPr>
        <w:t xml:space="preserve"> </w:t>
      </w:r>
      <w:r w:rsidRPr="007E10DA">
        <w:rPr>
          <w:bCs/>
          <w:lang w:eastAsia="hr-HR"/>
        </w:rPr>
        <w:t>drugovi mučenici iz DI.; Prva subota</w:t>
      </w:r>
    </w:p>
    <w:p w:rsidR="00891342" w:rsidRPr="00822A93" w:rsidRDefault="007E10DA" w:rsidP="007E10DA">
      <w:pPr>
        <w:ind w:left="142" w:right="141"/>
        <w:jc w:val="both"/>
        <w:rPr>
          <w:sz w:val="10"/>
          <w:szCs w:val="10"/>
        </w:rPr>
      </w:pPr>
      <w:r>
        <w:rPr>
          <w:bCs/>
          <w:lang w:eastAsia="hr-HR"/>
        </w:rPr>
        <w:tab/>
      </w:r>
      <w:r w:rsidRPr="007E10DA">
        <w:rPr>
          <w:bCs/>
          <w:lang w:eastAsia="hr-HR"/>
        </w:rPr>
        <w:t>NEDJELJA, 5.</w:t>
      </w:r>
      <w:r>
        <w:rPr>
          <w:bCs/>
          <w:lang w:eastAsia="hr-HR"/>
        </w:rPr>
        <w:t xml:space="preserve">2. </w:t>
      </w:r>
      <w:r w:rsidR="005A5131">
        <w:rPr>
          <w:bCs/>
          <w:lang w:eastAsia="hr-HR"/>
        </w:rPr>
        <w:tab/>
      </w:r>
      <w:bookmarkStart w:id="0" w:name="_GoBack"/>
      <w:bookmarkEnd w:id="0"/>
      <w:r w:rsidRPr="007E10DA">
        <w:rPr>
          <w:bCs/>
          <w:lang w:eastAsia="hr-HR"/>
        </w:rPr>
        <w:t>PETA NEDJELJA KROZ GODINU</w:t>
      </w:r>
    </w:p>
    <w:p w:rsidR="00891342" w:rsidRPr="00886D1A" w:rsidRDefault="00891342" w:rsidP="006D503B">
      <w:pPr>
        <w:ind w:left="142" w:right="141"/>
        <w:jc w:val="both"/>
        <w:rPr>
          <w:sz w:val="10"/>
        </w:rPr>
      </w:pPr>
    </w:p>
    <w:p w:rsidR="006D503B" w:rsidRPr="00376E07" w:rsidRDefault="006D503B" w:rsidP="006D503B">
      <w:pPr>
        <w:ind w:left="142" w:right="141"/>
        <w:jc w:val="both"/>
      </w:pPr>
      <w:r w:rsidRPr="00376E07">
        <w:rPr>
          <w:noProof/>
          <w:lang w:eastAsia="hr-HR"/>
        </w:rPr>
        <mc:AlternateContent>
          <mc:Choice Requires="wps">
            <w:drawing>
              <wp:anchor distT="0" distB="0" distL="114300" distR="114300" simplePos="0" relativeHeight="251662336" behindDoc="0" locked="0" layoutInCell="1" allowOverlap="1" wp14:anchorId="06344054" wp14:editId="1D9483EA">
                <wp:simplePos x="0" y="0"/>
                <wp:positionH relativeFrom="column">
                  <wp:posOffset>182713</wp:posOffset>
                </wp:positionH>
                <wp:positionV relativeFrom="paragraph">
                  <wp:posOffset>34014</wp:posOffset>
                </wp:positionV>
                <wp:extent cx="6630891" cy="267335"/>
                <wp:effectExtent l="0" t="0" r="1778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891" cy="267335"/>
                        </a:xfrm>
                        <a:prstGeom prst="rect">
                          <a:avLst/>
                        </a:prstGeom>
                        <a:solidFill>
                          <a:srgbClr val="FFFFFF"/>
                        </a:solidFill>
                        <a:ln w="9525">
                          <a:solidFill>
                            <a:srgbClr val="000000"/>
                          </a:solidFill>
                          <a:miter lim="800000"/>
                          <a:headEnd/>
                          <a:tailEnd/>
                        </a:ln>
                      </wps:spPr>
                      <wps:txbx>
                        <w:txbxContent>
                          <w:p w:rsidR="006D503B" w:rsidRPr="00354F04" w:rsidRDefault="006D503B" w:rsidP="006D503B">
                            <w:pPr>
                              <w:jc w:val="center"/>
                              <w:rPr>
                                <w:b/>
                              </w:rPr>
                            </w:pPr>
                            <w:r w:rsidRPr="00354F04">
                              <w:rPr>
                                <w:b/>
                              </w:rPr>
                              <w:t>MAN</w:t>
                            </w:r>
                            <w:r w:rsidR="004159BC">
                              <w:rPr>
                                <w:b/>
                              </w:rPr>
                              <w:t>J</w:t>
                            </w:r>
                            <w:r w:rsidR="0094592C">
                              <w:rPr>
                                <w:b/>
                              </w:rPr>
                              <w:t>E JE VIŠE (LAIČKA KOLUMNICA [341</w:t>
                            </w:r>
                            <w:r w:rsidRPr="00354F04">
                              <w:rPr>
                                <w:b/>
                              </w:rPr>
                              <w:t>])</w:t>
                            </w:r>
                          </w:p>
                          <w:p w:rsidR="006D503B" w:rsidRPr="00354F04" w:rsidRDefault="006D503B" w:rsidP="006D50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2.7pt;width:522.1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WKgIAAFA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aBnc64DJ0eDbr5Hq+xy7FSZx6Af3FEw75huhZ31kLXCFZidtPwMrl6OuC4AFJ076HE&#10;MOzoIQL1lW0DdUgGQXTs0vnSmZAKx8vVap6uN1NKONpmq5v5fBlDsOz5tbHOvxXQkiDk1GLnIzo7&#10;PTgfsmHZs0sI5kDJ8iCVioqti72y5MRwSg7xG9F/clOadDndLGfLgYC/QqTx+xNEKz2Ou5JtTtcX&#10;J5YF2t7oMg6jZ1INMqas9MhjoG4g0fdFP/algPKMjFoYxhrXEIUG7DdKOhzpnLqvR2YFJeqdxq5s&#10;potF2IGoLJY3M1TstaW4tjDNESqnnpJB3Pthb47GyrrBSMMcaLjDTlYykhxaPmQ15o1jG7kfVyzs&#10;xbUevX78CHbfAQAA//8DAFBLAwQUAAYACAAAACEA+3KrT94AAAAIAQAADwAAAGRycy9kb3ducmV2&#10;LnhtbEyPwU7DMBBE70j8g7VIXBB1aNMmhGwqhASiNygIrm6yTSLsdbDdNPw97gmOoxnNvCnXk9Fi&#10;JOd7ywg3swQEcW2bnluE97fH6xyED4obpS0Twg95WFfnZ6UqGnvkVxq3oRWxhH2hELoQhkJKX3dk&#10;lJ/ZgTh6e+uMClG6VjZOHWO50XKeJCtpVM9xoVMDPXRUf20PBiFPn8dPv1m8fNSrvb4NV9n49O0Q&#10;Ly+m+zsQgabwF4YTfkSHKjLt7IEbLzTCPI/kAWGZgjjZSbaI33YIabYEWZXy/4HqFwAA//8DAFBL&#10;AQItABQABgAIAAAAIQC2gziS/gAAAOEBAAATAAAAAAAAAAAAAAAAAAAAAABbQ29udGVudF9UeXBl&#10;c10ueG1sUEsBAi0AFAAGAAgAAAAhADj9If/WAAAAlAEAAAsAAAAAAAAAAAAAAAAALwEAAF9yZWxz&#10;Ly5yZWxzUEsBAi0AFAAGAAgAAAAhAP4RchYqAgAAUAQAAA4AAAAAAAAAAAAAAAAALgIAAGRycy9l&#10;Mm9Eb2MueG1sUEsBAi0AFAAGAAgAAAAhAPtyq0/eAAAACAEAAA8AAAAAAAAAAAAAAAAAhAQAAGRy&#10;cy9kb3ducmV2LnhtbFBLBQYAAAAABAAEAPMAAACPBQAAAAA=&#10;">
                <v:textbox>
                  <w:txbxContent>
                    <w:p w:rsidR="006D503B" w:rsidRPr="00354F04" w:rsidRDefault="006D503B" w:rsidP="006D503B">
                      <w:pPr>
                        <w:jc w:val="center"/>
                        <w:rPr>
                          <w:b/>
                        </w:rPr>
                      </w:pPr>
                      <w:r w:rsidRPr="00354F04">
                        <w:rPr>
                          <w:b/>
                        </w:rPr>
                        <w:t>MAN</w:t>
                      </w:r>
                      <w:r w:rsidR="004159BC">
                        <w:rPr>
                          <w:b/>
                        </w:rPr>
                        <w:t>J</w:t>
                      </w:r>
                      <w:r w:rsidR="0094592C">
                        <w:rPr>
                          <w:b/>
                        </w:rPr>
                        <w:t>E JE VIŠE (LAIČKA KOLUMNICA [341</w:t>
                      </w:r>
                      <w:r w:rsidRPr="00354F04">
                        <w:rPr>
                          <w:b/>
                        </w:rPr>
                        <w:t>])</w:t>
                      </w:r>
                    </w:p>
                    <w:p w:rsidR="006D503B" w:rsidRPr="00354F04" w:rsidRDefault="006D503B" w:rsidP="006D503B"/>
                  </w:txbxContent>
                </v:textbox>
              </v:shape>
            </w:pict>
          </mc:Fallback>
        </mc:AlternateContent>
      </w:r>
    </w:p>
    <w:p w:rsidR="006D503B" w:rsidRDefault="006D503B" w:rsidP="006D503B">
      <w:pPr>
        <w:ind w:left="142" w:right="141"/>
        <w:jc w:val="both"/>
      </w:pPr>
    </w:p>
    <w:p w:rsidR="0094592C" w:rsidRDefault="0094592C" w:rsidP="0094592C">
      <w:pPr>
        <w:ind w:left="284" w:right="141"/>
        <w:jc w:val="center"/>
      </w:pPr>
      <w:r w:rsidRPr="0094592C">
        <w:t>Blaženstva kao motivacija i utjeha</w:t>
      </w:r>
    </w:p>
    <w:p w:rsidR="0094592C" w:rsidRPr="0094592C" w:rsidRDefault="0094592C" w:rsidP="0094592C">
      <w:pPr>
        <w:ind w:left="284" w:right="141"/>
        <w:jc w:val="center"/>
        <w:rPr>
          <w:sz w:val="14"/>
        </w:rPr>
      </w:pPr>
    </w:p>
    <w:p w:rsidR="0094592C" w:rsidRPr="0094592C" w:rsidRDefault="0094592C" w:rsidP="0094592C">
      <w:pPr>
        <w:ind w:left="284" w:right="141"/>
        <w:jc w:val="both"/>
      </w:pPr>
      <w:r w:rsidRPr="0094592C">
        <w:t>Blaženstva predstavljaju putokaz za život svakog kršćanina. Motiviraju nas na</w:t>
      </w:r>
      <w:r>
        <w:t xml:space="preserve"> </w:t>
      </w:r>
      <w:r w:rsidRPr="0094592C">
        <w:t>poštivanje pravih vrijednosti svakog čovjeka, inspiracija su i motivacija da budemo</w:t>
      </w:r>
      <w:r>
        <w:t xml:space="preserve"> </w:t>
      </w:r>
      <w:r w:rsidRPr="0094592C">
        <w:t>plemenitiji, požrtvovniji i snažniji u vjeri. Podsjećaju nas da je Bog uvijek s nama, da nam je u</w:t>
      </w:r>
      <w:r>
        <w:t xml:space="preserve"> </w:t>
      </w:r>
      <w:r w:rsidRPr="0094592C">
        <w:t>svakom trenutku života utjeha i nagrada. U svojem Govoru na Gori kojeg nam apostol Matej</w:t>
      </w:r>
      <w:r>
        <w:t xml:space="preserve"> </w:t>
      </w:r>
      <w:r w:rsidRPr="0094592C">
        <w:t>prenosi u svom evanđelju Isus nije zapovjedio niti odredio svojim učenicima i okupljenom</w:t>
      </w:r>
      <w:r>
        <w:t xml:space="preserve"> </w:t>
      </w:r>
      <w:r w:rsidRPr="0094592C">
        <w:t>narodu, pa tako i nama što trebamo činiti nego nas je ohrabrio i utješio te ponudio duhovne</w:t>
      </w:r>
      <w:r>
        <w:t xml:space="preserve"> </w:t>
      </w:r>
      <w:r w:rsidRPr="0094592C">
        <w:t>darove u naježim izazovima, brigama i patnjama. Prihvaća nas sve takve kakvi jesmo i nudi</w:t>
      </w:r>
      <w:r>
        <w:t xml:space="preserve"> </w:t>
      </w:r>
      <w:r w:rsidRPr="0094592C">
        <w:t>nam mogućnost odabira moralno ispravnih odluka u svim životnim kolebanjima. Daje nam</w:t>
      </w:r>
      <w:r>
        <w:t xml:space="preserve"> </w:t>
      </w:r>
      <w:r w:rsidRPr="0094592C">
        <w:t>blagoslov, nudi kraljevstvo nebesko, utjehu, baštinjenje zemlje, sitost pravednosti, milosrđe,</w:t>
      </w:r>
      <w:r>
        <w:t xml:space="preserve"> </w:t>
      </w:r>
      <w:r w:rsidRPr="0094592C">
        <w:t>pogled u Boga, da se nazovemo Božjim sinovima i ulazak u nebesko kraljevstvo.</w:t>
      </w:r>
      <w:r>
        <w:t xml:space="preserve"> </w:t>
      </w:r>
      <w:r w:rsidRPr="0094592C">
        <w:t>Blaženstva su inspirirala mnoge umjetnike na stvaranje velikih djela zbog svojih</w:t>
      </w:r>
      <w:r>
        <w:t xml:space="preserve"> </w:t>
      </w:r>
      <w:r w:rsidRPr="0094592C">
        <w:t>prekrasnih ohrabrujućih poruka. Jedno od najljepših iskustava u Akademskom zboru Palma</w:t>
      </w:r>
      <w:r>
        <w:t xml:space="preserve"> </w:t>
      </w:r>
      <w:r w:rsidRPr="0094592C">
        <w:t xml:space="preserve">prema riječima mnogih pjevača bilo je upravo pjevanje </w:t>
      </w:r>
      <w:r w:rsidRPr="00F67686">
        <w:rPr>
          <w:i/>
        </w:rPr>
        <w:t>Blaženstava</w:t>
      </w:r>
      <w:r w:rsidRPr="0094592C">
        <w:t xml:space="preserve"> (</w:t>
      </w:r>
      <w:r w:rsidRPr="00F67686">
        <w:rPr>
          <w:i/>
        </w:rPr>
        <w:t>Beati pauperes spiritu</w:t>
      </w:r>
      <w:r w:rsidRPr="0094592C">
        <w:t>)</w:t>
      </w:r>
      <w:r>
        <w:t xml:space="preserve"> </w:t>
      </w:r>
      <w:r w:rsidRPr="0094592C">
        <w:t xml:space="preserve">iz oratorija </w:t>
      </w:r>
      <w:r w:rsidRPr="00F67686">
        <w:rPr>
          <w:i/>
        </w:rPr>
        <w:t>Krist</w:t>
      </w:r>
      <w:r w:rsidRPr="0094592C">
        <w:t xml:space="preserve"> Franza Liszta objavljenog 1872. Glazba odiše mirom i pobožnošću, vrlo je</w:t>
      </w:r>
      <w:r>
        <w:t xml:space="preserve"> </w:t>
      </w:r>
      <w:r w:rsidRPr="0094592C">
        <w:t>osobnog ugođaja, suzdržane i moćne snage. Bariton, zbor i orkestar se spretno isprepliću i</w:t>
      </w:r>
      <w:r>
        <w:t xml:space="preserve"> </w:t>
      </w:r>
      <w:r w:rsidRPr="0094592C">
        <w:t>nadopunjuju tekst ističući ga i osnažujući. Sudjelovanje u izvedbi nam je budilo duboke</w:t>
      </w:r>
      <w:r>
        <w:t xml:space="preserve"> </w:t>
      </w:r>
      <w:r w:rsidRPr="0094592C">
        <w:t>emocije, kao da nam je prenosilo Isusove poruke s Gore. Divan je primjer kako glazba može</w:t>
      </w:r>
      <w:r>
        <w:t xml:space="preserve"> </w:t>
      </w:r>
      <w:r w:rsidRPr="0094592C">
        <w:t>biti u službi Božje riječi i istaknuti je da bude gotovo opipljiva svojom prisutnošću. U Zagrebu</w:t>
      </w:r>
      <w:r>
        <w:t xml:space="preserve"> </w:t>
      </w:r>
      <w:r w:rsidRPr="0094592C">
        <w:t xml:space="preserve">je oratorij </w:t>
      </w:r>
      <w:r w:rsidRPr="00F67686">
        <w:rPr>
          <w:i/>
        </w:rPr>
        <w:t>Krist</w:t>
      </w:r>
      <w:r w:rsidRPr="0094592C">
        <w:t xml:space="preserve"> prvi put izveden 1937. godine, a izvedbi je bio prisutan i tadašnji nadbiskup,</w:t>
      </w:r>
      <w:r>
        <w:t xml:space="preserve"> </w:t>
      </w:r>
      <w:r w:rsidRPr="0094592C">
        <w:t xml:space="preserve">blaženi Alojzije Stepinac koji je izjavio: </w:t>
      </w:r>
      <w:r w:rsidRPr="00F67686">
        <w:rPr>
          <w:i/>
        </w:rPr>
        <w:t>Ovo je jedan od mojih najljepših doživljaja, što sam ih</w:t>
      </w:r>
      <w:r w:rsidRPr="00F67686">
        <w:rPr>
          <w:i/>
        </w:rPr>
        <w:t xml:space="preserve"> </w:t>
      </w:r>
      <w:r w:rsidRPr="00F67686">
        <w:rPr>
          <w:i/>
        </w:rPr>
        <w:t>imao dosad u Zagrebu.</w:t>
      </w:r>
    </w:p>
    <w:p w:rsidR="00D754C8" w:rsidRDefault="0094592C" w:rsidP="0094592C">
      <w:pPr>
        <w:ind w:left="284" w:right="141"/>
        <w:jc w:val="right"/>
      </w:pPr>
      <w:r w:rsidRPr="0094592C">
        <w:t>Antonija Blažina</w:t>
      </w:r>
    </w:p>
    <w:p w:rsidR="00886D1A" w:rsidRPr="00886D1A" w:rsidRDefault="00886D1A" w:rsidP="0094592C">
      <w:pPr>
        <w:ind w:left="284" w:right="141"/>
        <w:jc w:val="right"/>
        <w:rPr>
          <w:sz w:val="2"/>
          <w:szCs w:val="2"/>
        </w:rPr>
      </w:pPr>
    </w:p>
    <w:tbl>
      <w:tblPr>
        <w:tblStyle w:val="TableGrid"/>
        <w:tblW w:w="5000" w:type="pct"/>
        <w:tblLayout w:type="fixed"/>
        <w:tblLook w:val="04A0" w:firstRow="1" w:lastRow="0" w:firstColumn="1" w:lastColumn="0" w:noHBand="0" w:noVBand="1"/>
      </w:tblPr>
      <w:tblGrid>
        <w:gridCol w:w="4383"/>
        <w:gridCol w:w="3203"/>
        <w:gridCol w:w="3544"/>
      </w:tblGrid>
      <w:tr w:rsidR="007E10DA" w:rsidRPr="007E10DA" w:rsidTr="00886D1A">
        <w:trPr>
          <w:trHeight w:val="3669"/>
        </w:trPr>
        <w:tc>
          <w:tcPr>
            <w:tcW w:w="1969" w:type="pct"/>
            <w:tcBorders>
              <w:top w:val="single" w:sz="4" w:space="0" w:color="auto"/>
              <w:left w:val="single" w:sz="4" w:space="0" w:color="auto"/>
              <w:bottom w:val="single" w:sz="4" w:space="0" w:color="auto"/>
              <w:right w:val="single" w:sz="4" w:space="0" w:color="auto"/>
            </w:tcBorders>
          </w:tcPr>
          <w:p w:rsidR="007E10DA" w:rsidRPr="007E10DA" w:rsidRDefault="007E10DA">
            <w:pPr>
              <w:jc w:val="center"/>
              <w:rPr>
                <w:rFonts w:eastAsiaTheme="minorEastAsia" w:cstheme="minorBidi"/>
                <w:sz w:val="22"/>
                <w:szCs w:val="16"/>
              </w:rPr>
            </w:pPr>
          </w:p>
          <w:p w:rsidR="007E10DA" w:rsidRPr="007E10DA" w:rsidRDefault="007E10DA">
            <w:pPr>
              <w:jc w:val="center"/>
              <w:rPr>
                <w:b/>
                <w:bCs/>
                <w:sz w:val="22"/>
                <w:szCs w:val="28"/>
                <w:u w:val="single"/>
              </w:rPr>
            </w:pPr>
            <w:r w:rsidRPr="007E10DA">
              <w:rPr>
                <w:b/>
                <w:bCs/>
                <w:sz w:val="22"/>
                <w:szCs w:val="28"/>
                <w:u w:val="single"/>
              </w:rPr>
              <w:t>SV. MISE</w:t>
            </w:r>
          </w:p>
          <w:p w:rsidR="007E10DA" w:rsidRPr="007E10DA" w:rsidRDefault="007E10DA">
            <w:pPr>
              <w:jc w:val="cente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27"/>
            </w:tblGrid>
            <w:tr w:rsidR="007E10DA" w:rsidRPr="007E10DA" w:rsidTr="00187138">
              <w:tc>
                <w:tcPr>
                  <w:tcW w:w="2268" w:type="dxa"/>
                </w:tcPr>
                <w:p w:rsidR="007E10DA" w:rsidRDefault="007E10DA" w:rsidP="007E10DA">
                  <w:pPr>
                    <w:jc w:val="center"/>
                    <w:rPr>
                      <w:b/>
                      <w:bCs/>
                      <w:sz w:val="20"/>
                    </w:rPr>
                  </w:pPr>
                  <w:r>
                    <w:rPr>
                      <w:b/>
                      <w:bCs/>
                      <w:sz w:val="20"/>
                    </w:rPr>
                    <w:t>NEDJELJA,</w:t>
                  </w:r>
                </w:p>
                <w:p w:rsidR="007E10DA" w:rsidRPr="007E10DA" w:rsidRDefault="007E10DA" w:rsidP="007E10DA">
                  <w:pPr>
                    <w:jc w:val="center"/>
                    <w:rPr>
                      <w:b/>
                      <w:bCs/>
                      <w:sz w:val="20"/>
                    </w:rPr>
                  </w:pPr>
                  <w:r>
                    <w:rPr>
                      <w:sz w:val="22"/>
                    </w:rPr>
                    <w:t>29.</w:t>
                  </w:r>
                  <w:r w:rsidRPr="007E10DA">
                    <w:rPr>
                      <w:sz w:val="22"/>
                    </w:rPr>
                    <w:t>1.2023.</w:t>
                  </w:r>
                </w:p>
                <w:p w:rsidR="007E10DA" w:rsidRPr="007E10DA" w:rsidRDefault="007E10DA" w:rsidP="007E10DA">
                  <w:pPr>
                    <w:rPr>
                      <w:rFonts w:eastAsiaTheme="minorEastAsia"/>
                      <w:sz w:val="22"/>
                      <w:szCs w:val="16"/>
                    </w:rPr>
                  </w:pPr>
                </w:p>
              </w:tc>
              <w:tc>
                <w:tcPr>
                  <w:tcW w:w="2127" w:type="dxa"/>
                  <w:hideMark/>
                </w:tcPr>
                <w:p w:rsidR="007E10DA" w:rsidRPr="007E10DA" w:rsidRDefault="007E10DA" w:rsidP="007E10DA">
                  <w:pPr>
                    <w:jc w:val="center"/>
                    <w:rPr>
                      <w:rFonts w:eastAsiaTheme="minorEastAsia" w:cstheme="minorBidi"/>
                      <w:b/>
                      <w:bCs/>
                      <w:sz w:val="22"/>
                    </w:rPr>
                  </w:pPr>
                  <w:r w:rsidRPr="007E10DA">
                    <w:rPr>
                      <w:b/>
                      <w:bCs/>
                      <w:sz w:val="22"/>
                    </w:rPr>
                    <w:t>RADNI TJEDAN</w:t>
                  </w:r>
                  <w:r w:rsidR="00187138">
                    <w:rPr>
                      <w:b/>
                      <w:bCs/>
                      <w:sz w:val="22"/>
                    </w:rPr>
                    <w:t>,</w:t>
                  </w:r>
                </w:p>
                <w:p w:rsidR="007E10DA" w:rsidRPr="007E10DA" w:rsidRDefault="007E10DA" w:rsidP="007E10DA">
                  <w:pPr>
                    <w:jc w:val="center"/>
                    <w:rPr>
                      <w:rFonts w:eastAsiaTheme="minorEastAsia"/>
                      <w:sz w:val="22"/>
                    </w:rPr>
                  </w:pPr>
                  <w:r>
                    <w:rPr>
                      <w:sz w:val="22"/>
                    </w:rPr>
                    <w:t>29.1. – 4.</w:t>
                  </w:r>
                  <w:r w:rsidRPr="007E10DA">
                    <w:rPr>
                      <w:sz w:val="22"/>
                    </w:rPr>
                    <w:t>2.</w:t>
                  </w:r>
                </w:p>
              </w:tc>
            </w:tr>
            <w:tr w:rsidR="007E10DA" w:rsidRPr="007E10DA" w:rsidTr="00187138">
              <w:tc>
                <w:tcPr>
                  <w:tcW w:w="2268" w:type="dxa"/>
                  <w:hideMark/>
                </w:tcPr>
                <w:p w:rsidR="007E10DA" w:rsidRPr="007E10DA" w:rsidRDefault="007E10DA" w:rsidP="007E10DA">
                  <w:pPr>
                    <w:rPr>
                      <w:rFonts w:eastAsiaTheme="minorEastAsia"/>
                      <w:sz w:val="22"/>
                    </w:rPr>
                  </w:pPr>
                  <w:r w:rsidRPr="007E10DA">
                    <w:rPr>
                      <w:sz w:val="22"/>
                    </w:rPr>
                    <w:t>8.00: P. KOČIŠ</w:t>
                  </w:r>
                </w:p>
              </w:tc>
              <w:tc>
                <w:tcPr>
                  <w:tcW w:w="2127" w:type="dxa"/>
                  <w:hideMark/>
                </w:tcPr>
                <w:p w:rsidR="007E10DA" w:rsidRPr="007E10DA" w:rsidRDefault="007E10DA" w:rsidP="007E10DA">
                  <w:pPr>
                    <w:rPr>
                      <w:rFonts w:eastAsiaTheme="minorEastAsia"/>
                      <w:sz w:val="22"/>
                    </w:rPr>
                  </w:pPr>
                  <w:r w:rsidRPr="007E10DA">
                    <w:rPr>
                      <w:sz w:val="22"/>
                    </w:rPr>
                    <w:t>7.00: P. JUNUŠIĆ</w:t>
                  </w:r>
                </w:p>
              </w:tc>
            </w:tr>
            <w:tr w:rsidR="007E10DA" w:rsidRPr="007E10DA" w:rsidTr="00187138">
              <w:tc>
                <w:tcPr>
                  <w:tcW w:w="2268" w:type="dxa"/>
                  <w:hideMark/>
                </w:tcPr>
                <w:p w:rsidR="007E10DA" w:rsidRPr="007E10DA" w:rsidRDefault="007E10DA" w:rsidP="007E10DA">
                  <w:pPr>
                    <w:rPr>
                      <w:rFonts w:eastAsiaTheme="minorEastAsia"/>
                      <w:sz w:val="22"/>
                    </w:rPr>
                  </w:pPr>
                  <w:r w:rsidRPr="007E10DA">
                    <w:rPr>
                      <w:sz w:val="22"/>
                    </w:rPr>
                    <w:t>9.30: P. BALATINAC</w:t>
                  </w:r>
                </w:p>
              </w:tc>
              <w:tc>
                <w:tcPr>
                  <w:tcW w:w="2127" w:type="dxa"/>
                  <w:hideMark/>
                </w:tcPr>
                <w:p w:rsidR="007E10DA" w:rsidRPr="007E10DA" w:rsidRDefault="007E10DA" w:rsidP="007E10DA">
                  <w:pPr>
                    <w:rPr>
                      <w:rFonts w:eastAsiaTheme="minorEastAsia"/>
                      <w:sz w:val="22"/>
                    </w:rPr>
                  </w:pPr>
                  <w:r w:rsidRPr="007E10DA">
                    <w:rPr>
                      <w:sz w:val="22"/>
                    </w:rPr>
                    <w:t>8.00: P. ŠTAMBUK</w:t>
                  </w:r>
                </w:p>
              </w:tc>
            </w:tr>
            <w:tr w:rsidR="007E10DA" w:rsidRPr="007E10DA" w:rsidTr="00187138">
              <w:tc>
                <w:tcPr>
                  <w:tcW w:w="2268" w:type="dxa"/>
                  <w:hideMark/>
                </w:tcPr>
                <w:p w:rsidR="007E10DA" w:rsidRPr="007E10DA" w:rsidRDefault="007E10DA" w:rsidP="007E10DA">
                  <w:pPr>
                    <w:rPr>
                      <w:rFonts w:eastAsiaTheme="minorEastAsia"/>
                      <w:sz w:val="22"/>
                    </w:rPr>
                  </w:pPr>
                  <w:r w:rsidRPr="007E10DA">
                    <w:rPr>
                      <w:sz w:val="22"/>
                    </w:rPr>
                    <w:t>11.00: P. BILIĆ</w:t>
                  </w:r>
                </w:p>
              </w:tc>
              <w:tc>
                <w:tcPr>
                  <w:tcW w:w="2127" w:type="dxa"/>
                  <w:hideMark/>
                </w:tcPr>
                <w:p w:rsidR="007E10DA" w:rsidRPr="007E10DA" w:rsidRDefault="007E10DA" w:rsidP="007E10DA">
                  <w:pPr>
                    <w:rPr>
                      <w:rFonts w:eastAsiaTheme="minorEastAsia"/>
                      <w:sz w:val="22"/>
                    </w:rPr>
                  </w:pPr>
                  <w:r w:rsidRPr="007E10DA">
                    <w:rPr>
                      <w:sz w:val="22"/>
                    </w:rPr>
                    <w:t>9.00: P. ŠTANFEL</w:t>
                  </w:r>
                </w:p>
              </w:tc>
            </w:tr>
            <w:tr w:rsidR="007E10DA" w:rsidRPr="007E10DA" w:rsidTr="00187138">
              <w:tc>
                <w:tcPr>
                  <w:tcW w:w="2268" w:type="dxa"/>
                  <w:hideMark/>
                </w:tcPr>
                <w:p w:rsidR="007E10DA" w:rsidRPr="007E10DA" w:rsidRDefault="007E10DA" w:rsidP="007E10DA">
                  <w:pPr>
                    <w:rPr>
                      <w:rFonts w:eastAsiaTheme="minorEastAsia"/>
                      <w:sz w:val="22"/>
                    </w:rPr>
                  </w:pPr>
                  <w:r w:rsidRPr="007E10DA">
                    <w:rPr>
                      <w:sz w:val="22"/>
                    </w:rPr>
                    <w:t>12.15: P. JUNUŠIĆ</w:t>
                  </w:r>
                </w:p>
              </w:tc>
              <w:tc>
                <w:tcPr>
                  <w:tcW w:w="2127" w:type="dxa"/>
                  <w:hideMark/>
                </w:tcPr>
                <w:p w:rsidR="007E10DA" w:rsidRPr="007E10DA" w:rsidRDefault="007E10DA" w:rsidP="007E10DA">
                  <w:pPr>
                    <w:rPr>
                      <w:rFonts w:eastAsiaTheme="minorEastAsia"/>
                      <w:sz w:val="22"/>
                    </w:rPr>
                  </w:pPr>
                  <w:r w:rsidRPr="007E10DA">
                    <w:rPr>
                      <w:sz w:val="22"/>
                    </w:rPr>
                    <w:t>12.00: P. NAGY</w:t>
                  </w:r>
                </w:p>
              </w:tc>
            </w:tr>
            <w:tr w:rsidR="007E10DA" w:rsidRPr="007E10DA" w:rsidTr="00187138">
              <w:tc>
                <w:tcPr>
                  <w:tcW w:w="2268" w:type="dxa"/>
                  <w:hideMark/>
                </w:tcPr>
                <w:p w:rsidR="007E10DA" w:rsidRPr="007E10DA" w:rsidRDefault="007E10DA" w:rsidP="007E10DA">
                  <w:pPr>
                    <w:rPr>
                      <w:rFonts w:eastAsiaTheme="minorEastAsia"/>
                      <w:sz w:val="22"/>
                    </w:rPr>
                  </w:pPr>
                  <w:r w:rsidRPr="007E10DA">
                    <w:rPr>
                      <w:sz w:val="22"/>
                    </w:rPr>
                    <w:t>17.00: P. ŠTAMBUK</w:t>
                  </w:r>
                </w:p>
              </w:tc>
              <w:tc>
                <w:tcPr>
                  <w:tcW w:w="2127" w:type="dxa"/>
                  <w:hideMark/>
                </w:tcPr>
                <w:p w:rsidR="007E10DA" w:rsidRPr="007E10DA" w:rsidRDefault="007E10DA" w:rsidP="007E10DA">
                  <w:pPr>
                    <w:rPr>
                      <w:rFonts w:eastAsiaTheme="minorEastAsia"/>
                      <w:sz w:val="22"/>
                    </w:rPr>
                  </w:pPr>
                  <w:r w:rsidRPr="007E10DA">
                    <w:rPr>
                      <w:sz w:val="22"/>
                    </w:rPr>
                    <w:t>18.30: P. VLAH</w:t>
                  </w:r>
                </w:p>
              </w:tc>
            </w:tr>
            <w:tr w:rsidR="007E10DA" w:rsidRPr="007E10DA" w:rsidTr="00187138">
              <w:trPr>
                <w:trHeight w:val="77"/>
              </w:trPr>
              <w:tc>
                <w:tcPr>
                  <w:tcW w:w="2268" w:type="dxa"/>
                  <w:hideMark/>
                </w:tcPr>
                <w:p w:rsidR="007E10DA" w:rsidRPr="007E10DA" w:rsidRDefault="007E10DA" w:rsidP="007E10DA">
                  <w:pPr>
                    <w:rPr>
                      <w:rFonts w:eastAsiaTheme="minorEastAsia"/>
                      <w:sz w:val="22"/>
                    </w:rPr>
                  </w:pPr>
                  <w:r w:rsidRPr="007E10DA">
                    <w:rPr>
                      <w:sz w:val="22"/>
                    </w:rPr>
                    <w:t>19.00: P. SKELIN</w:t>
                  </w:r>
                </w:p>
              </w:tc>
              <w:tc>
                <w:tcPr>
                  <w:tcW w:w="2127" w:type="dxa"/>
                </w:tcPr>
                <w:p w:rsidR="007E10DA" w:rsidRPr="007E10DA" w:rsidRDefault="007E10DA" w:rsidP="007E10DA">
                  <w:pPr>
                    <w:rPr>
                      <w:rFonts w:eastAsiaTheme="minorEastAsia"/>
                      <w:sz w:val="22"/>
                    </w:rPr>
                  </w:pPr>
                </w:p>
              </w:tc>
            </w:tr>
          </w:tbl>
          <w:p w:rsidR="007E10DA" w:rsidRPr="007E10DA" w:rsidRDefault="007E10DA">
            <w:pPr>
              <w:rPr>
                <w:rFonts w:eastAsiaTheme="minorEastAsia"/>
                <w:sz w:val="22"/>
              </w:rPr>
            </w:pPr>
          </w:p>
        </w:tc>
        <w:tc>
          <w:tcPr>
            <w:tcW w:w="1439" w:type="pct"/>
            <w:tcBorders>
              <w:top w:val="single" w:sz="4" w:space="0" w:color="auto"/>
              <w:left w:val="single" w:sz="4" w:space="0" w:color="auto"/>
              <w:bottom w:val="single" w:sz="4" w:space="0" w:color="auto"/>
              <w:right w:val="single" w:sz="4" w:space="0" w:color="auto"/>
            </w:tcBorders>
          </w:tcPr>
          <w:p w:rsidR="007E10DA" w:rsidRPr="007E10DA" w:rsidRDefault="007E10DA">
            <w:pPr>
              <w:jc w:val="center"/>
              <w:rPr>
                <w:rFonts w:eastAsiaTheme="minorEastAsia" w:cstheme="minorBidi"/>
                <w:sz w:val="22"/>
                <w:szCs w:val="16"/>
              </w:rPr>
            </w:pPr>
          </w:p>
          <w:p w:rsidR="007E10DA" w:rsidRPr="007E10DA" w:rsidRDefault="007E10DA">
            <w:pPr>
              <w:jc w:val="center"/>
              <w:rPr>
                <w:b/>
                <w:bCs/>
                <w:sz w:val="22"/>
                <w:szCs w:val="28"/>
                <w:u w:val="single"/>
              </w:rPr>
            </w:pPr>
            <w:r w:rsidRPr="007E10DA">
              <w:rPr>
                <w:b/>
                <w:bCs/>
                <w:sz w:val="22"/>
                <w:szCs w:val="28"/>
                <w:u w:val="single"/>
              </w:rPr>
              <w:t>ISPOVIJEDANJE</w:t>
            </w:r>
          </w:p>
          <w:p w:rsidR="007E10DA" w:rsidRPr="007E10DA" w:rsidRDefault="007E10DA">
            <w:pPr>
              <w:jc w:val="cente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1"/>
              <w:gridCol w:w="1701"/>
            </w:tblGrid>
            <w:tr w:rsidR="007E10DA" w:rsidRPr="007E10DA" w:rsidTr="00187138">
              <w:tc>
                <w:tcPr>
                  <w:tcW w:w="1451" w:type="dxa"/>
                </w:tcPr>
                <w:p w:rsidR="007E10DA" w:rsidRPr="007E10DA" w:rsidRDefault="007E10DA" w:rsidP="007E10DA">
                  <w:pPr>
                    <w:jc w:val="center"/>
                    <w:rPr>
                      <w:rFonts w:eastAsiaTheme="minorEastAsia" w:cstheme="minorBidi"/>
                      <w:b/>
                      <w:bCs/>
                      <w:sz w:val="22"/>
                    </w:rPr>
                  </w:pPr>
                  <w:r w:rsidRPr="007E10DA">
                    <w:rPr>
                      <w:b/>
                      <w:bCs/>
                      <w:sz w:val="22"/>
                    </w:rPr>
                    <w:t>NED</w:t>
                  </w:r>
                  <w:r>
                    <w:rPr>
                      <w:b/>
                      <w:bCs/>
                      <w:sz w:val="22"/>
                    </w:rPr>
                    <w:t>JELJA,</w:t>
                  </w:r>
                </w:p>
                <w:p w:rsidR="007E10DA" w:rsidRPr="007E10DA" w:rsidRDefault="007E10DA" w:rsidP="007E10DA">
                  <w:pPr>
                    <w:jc w:val="center"/>
                    <w:rPr>
                      <w:sz w:val="22"/>
                    </w:rPr>
                  </w:pPr>
                  <w:r>
                    <w:rPr>
                      <w:sz w:val="22"/>
                    </w:rPr>
                    <w:t>29.1.</w:t>
                  </w:r>
                  <w:r w:rsidRPr="007E10DA">
                    <w:rPr>
                      <w:sz w:val="22"/>
                    </w:rPr>
                    <w:t>2023.</w:t>
                  </w:r>
                </w:p>
                <w:p w:rsidR="007E10DA" w:rsidRPr="007E10DA" w:rsidRDefault="007E10DA">
                  <w:pPr>
                    <w:jc w:val="center"/>
                    <w:rPr>
                      <w:rFonts w:eastAsiaTheme="minorEastAsia"/>
                      <w:sz w:val="22"/>
                      <w:szCs w:val="16"/>
                    </w:rPr>
                  </w:pPr>
                </w:p>
              </w:tc>
              <w:tc>
                <w:tcPr>
                  <w:tcW w:w="1701" w:type="dxa"/>
                  <w:hideMark/>
                </w:tcPr>
                <w:p w:rsidR="007E10DA" w:rsidRPr="00187138" w:rsidRDefault="00187138">
                  <w:pPr>
                    <w:rPr>
                      <w:rFonts w:eastAsiaTheme="minorEastAsia" w:cstheme="minorBidi"/>
                      <w:b/>
                      <w:bCs/>
                      <w:sz w:val="22"/>
                    </w:rPr>
                  </w:pPr>
                  <w:r w:rsidRPr="00187138">
                    <w:rPr>
                      <w:b/>
                      <w:bCs/>
                      <w:sz w:val="22"/>
                    </w:rPr>
                    <w:t>RADNI TJ</w:t>
                  </w:r>
                  <w:r>
                    <w:rPr>
                      <w:b/>
                      <w:bCs/>
                      <w:sz w:val="22"/>
                    </w:rPr>
                    <w:t>.,</w:t>
                  </w:r>
                </w:p>
                <w:p w:rsidR="007E10DA" w:rsidRPr="00187138" w:rsidRDefault="007E10DA">
                  <w:pPr>
                    <w:rPr>
                      <w:rFonts w:eastAsiaTheme="minorEastAsia"/>
                      <w:bCs/>
                      <w:sz w:val="22"/>
                    </w:rPr>
                  </w:pPr>
                  <w:r w:rsidRPr="00187138">
                    <w:rPr>
                      <w:b/>
                      <w:sz w:val="22"/>
                    </w:rPr>
                    <w:t xml:space="preserve">  </w:t>
                  </w:r>
                  <w:r w:rsidRPr="00187138">
                    <w:rPr>
                      <w:sz w:val="22"/>
                    </w:rPr>
                    <w:t>29.1. – 4.</w:t>
                  </w:r>
                  <w:r w:rsidRPr="00187138">
                    <w:rPr>
                      <w:sz w:val="22"/>
                    </w:rPr>
                    <w:t>2.</w:t>
                  </w:r>
                </w:p>
              </w:tc>
            </w:tr>
            <w:tr w:rsidR="007E10DA" w:rsidRPr="007E10DA" w:rsidTr="00187138">
              <w:tc>
                <w:tcPr>
                  <w:tcW w:w="1451" w:type="dxa"/>
                  <w:hideMark/>
                </w:tcPr>
                <w:p w:rsidR="007E10DA" w:rsidRPr="007E10DA" w:rsidRDefault="007E10DA">
                  <w:pPr>
                    <w:rPr>
                      <w:rFonts w:eastAsiaTheme="minorEastAsia"/>
                      <w:sz w:val="22"/>
                    </w:rPr>
                  </w:pPr>
                  <w:r w:rsidRPr="007E10DA">
                    <w:rPr>
                      <w:sz w:val="22"/>
                    </w:rPr>
                    <w:t>7.30 - 13.00</w:t>
                  </w:r>
                </w:p>
              </w:tc>
              <w:tc>
                <w:tcPr>
                  <w:tcW w:w="1701" w:type="dxa"/>
                  <w:hideMark/>
                </w:tcPr>
                <w:p w:rsidR="007E10DA" w:rsidRPr="007E10DA" w:rsidRDefault="007E10DA">
                  <w:pPr>
                    <w:rPr>
                      <w:rFonts w:eastAsiaTheme="minorEastAsia"/>
                      <w:sz w:val="22"/>
                    </w:rPr>
                  </w:pPr>
                  <w:r>
                    <w:rPr>
                      <w:sz w:val="22"/>
                    </w:rPr>
                    <w:t xml:space="preserve">6.30 - </w:t>
                  </w:r>
                  <w:r w:rsidRPr="007E10DA">
                    <w:rPr>
                      <w:sz w:val="22"/>
                    </w:rPr>
                    <w:t>9.30</w:t>
                  </w:r>
                </w:p>
              </w:tc>
            </w:tr>
            <w:tr w:rsidR="007E10DA" w:rsidRPr="007E10DA" w:rsidTr="00187138">
              <w:tc>
                <w:tcPr>
                  <w:tcW w:w="1451" w:type="dxa"/>
                  <w:hideMark/>
                </w:tcPr>
                <w:p w:rsidR="007E10DA" w:rsidRPr="007E10DA" w:rsidRDefault="007E10DA">
                  <w:pPr>
                    <w:rPr>
                      <w:rFonts w:eastAsiaTheme="minorEastAsia"/>
                      <w:sz w:val="22"/>
                    </w:rPr>
                  </w:pPr>
                  <w:r w:rsidRPr="007E10DA">
                    <w:rPr>
                      <w:sz w:val="22"/>
                    </w:rPr>
                    <w:t>16.30 - 19.30</w:t>
                  </w:r>
                </w:p>
              </w:tc>
              <w:tc>
                <w:tcPr>
                  <w:tcW w:w="1701" w:type="dxa"/>
                  <w:hideMark/>
                </w:tcPr>
                <w:p w:rsidR="007E10DA" w:rsidRPr="007E10DA" w:rsidRDefault="007E10DA">
                  <w:pPr>
                    <w:rPr>
                      <w:rFonts w:eastAsiaTheme="minorEastAsia"/>
                      <w:sz w:val="22"/>
                    </w:rPr>
                  </w:pPr>
                  <w:r w:rsidRPr="007E10DA">
                    <w:rPr>
                      <w:sz w:val="22"/>
                    </w:rPr>
                    <w:t>11.00 - 12.30</w:t>
                  </w:r>
                </w:p>
              </w:tc>
            </w:tr>
            <w:tr w:rsidR="007E10DA" w:rsidRPr="007E10DA" w:rsidTr="00187138">
              <w:tc>
                <w:tcPr>
                  <w:tcW w:w="1451" w:type="dxa"/>
                </w:tcPr>
                <w:p w:rsidR="007E10DA" w:rsidRPr="007E10DA" w:rsidRDefault="007E10DA">
                  <w:pPr>
                    <w:rPr>
                      <w:rFonts w:eastAsiaTheme="minorEastAsia"/>
                      <w:sz w:val="22"/>
                    </w:rPr>
                  </w:pPr>
                </w:p>
              </w:tc>
              <w:tc>
                <w:tcPr>
                  <w:tcW w:w="1701" w:type="dxa"/>
                  <w:hideMark/>
                </w:tcPr>
                <w:p w:rsidR="007E10DA" w:rsidRPr="007E10DA" w:rsidRDefault="007E10DA">
                  <w:pPr>
                    <w:rPr>
                      <w:rFonts w:eastAsiaTheme="minorEastAsia"/>
                      <w:sz w:val="22"/>
                    </w:rPr>
                  </w:pPr>
                  <w:r w:rsidRPr="007E10DA">
                    <w:rPr>
                      <w:sz w:val="22"/>
                    </w:rPr>
                    <w:t>18.00 - 19.30</w:t>
                  </w:r>
                </w:p>
              </w:tc>
            </w:tr>
            <w:tr w:rsidR="007E10DA" w:rsidRPr="007E10DA" w:rsidTr="00187138">
              <w:tc>
                <w:tcPr>
                  <w:tcW w:w="1451" w:type="dxa"/>
                </w:tcPr>
                <w:p w:rsidR="007E10DA" w:rsidRPr="007E10DA" w:rsidRDefault="007E10DA">
                  <w:pPr>
                    <w:rPr>
                      <w:rFonts w:eastAsiaTheme="minorEastAsia"/>
                      <w:sz w:val="22"/>
                    </w:rPr>
                  </w:pPr>
                </w:p>
              </w:tc>
              <w:tc>
                <w:tcPr>
                  <w:tcW w:w="1701" w:type="dxa"/>
                </w:tcPr>
                <w:p w:rsidR="007E10DA" w:rsidRPr="007E10DA" w:rsidRDefault="007E10DA">
                  <w:pPr>
                    <w:rPr>
                      <w:rFonts w:eastAsiaTheme="minorEastAsia"/>
                      <w:sz w:val="22"/>
                    </w:rPr>
                  </w:pPr>
                </w:p>
              </w:tc>
            </w:tr>
            <w:tr w:rsidR="007E10DA" w:rsidRPr="007E10DA" w:rsidTr="00187138">
              <w:tc>
                <w:tcPr>
                  <w:tcW w:w="1451" w:type="dxa"/>
                </w:tcPr>
                <w:p w:rsidR="007E10DA" w:rsidRPr="007E10DA" w:rsidRDefault="007E10DA">
                  <w:pPr>
                    <w:rPr>
                      <w:rFonts w:eastAsiaTheme="minorEastAsia"/>
                      <w:sz w:val="22"/>
                    </w:rPr>
                  </w:pPr>
                </w:p>
              </w:tc>
              <w:tc>
                <w:tcPr>
                  <w:tcW w:w="1701" w:type="dxa"/>
                </w:tcPr>
                <w:p w:rsidR="007E10DA" w:rsidRPr="007E10DA" w:rsidRDefault="007E10DA">
                  <w:pPr>
                    <w:rPr>
                      <w:rFonts w:eastAsiaTheme="minorEastAsia"/>
                      <w:sz w:val="22"/>
                    </w:rPr>
                  </w:pPr>
                </w:p>
              </w:tc>
            </w:tr>
            <w:tr w:rsidR="007E10DA" w:rsidRPr="007E10DA" w:rsidTr="00187138">
              <w:trPr>
                <w:trHeight w:val="77"/>
              </w:trPr>
              <w:tc>
                <w:tcPr>
                  <w:tcW w:w="1451" w:type="dxa"/>
                </w:tcPr>
                <w:p w:rsidR="007E10DA" w:rsidRPr="007E10DA" w:rsidRDefault="007E10DA">
                  <w:pPr>
                    <w:rPr>
                      <w:rFonts w:eastAsiaTheme="minorEastAsia"/>
                      <w:sz w:val="22"/>
                    </w:rPr>
                  </w:pPr>
                </w:p>
              </w:tc>
              <w:tc>
                <w:tcPr>
                  <w:tcW w:w="1701" w:type="dxa"/>
                </w:tcPr>
                <w:p w:rsidR="007E10DA" w:rsidRPr="007E10DA" w:rsidRDefault="007E10DA">
                  <w:pPr>
                    <w:rPr>
                      <w:rFonts w:eastAsiaTheme="minorEastAsia"/>
                      <w:sz w:val="22"/>
                    </w:rPr>
                  </w:pPr>
                </w:p>
              </w:tc>
            </w:tr>
          </w:tbl>
          <w:p w:rsidR="007E10DA" w:rsidRPr="007E10DA" w:rsidRDefault="007E10DA">
            <w:pPr>
              <w:rPr>
                <w:rFonts w:eastAsiaTheme="minorEastAsia"/>
                <w:sz w:val="22"/>
              </w:rPr>
            </w:pPr>
          </w:p>
        </w:tc>
        <w:tc>
          <w:tcPr>
            <w:tcW w:w="1592" w:type="pct"/>
            <w:tcBorders>
              <w:top w:val="single" w:sz="4" w:space="0" w:color="auto"/>
              <w:left w:val="single" w:sz="4" w:space="0" w:color="auto"/>
              <w:bottom w:val="single" w:sz="4" w:space="0" w:color="auto"/>
              <w:right w:val="single" w:sz="4" w:space="0" w:color="auto"/>
            </w:tcBorders>
          </w:tcPr>
          <w:p w:rsidR="007E10DA" w:rsidRPr="007E10DA" w:rsidRDefault="007E10DA">
            <w:pPr>
              <w:jc w:val="center"/>
              <w:rPr>
                <w:rFonts w:eastAsiaTheme="minorEastAsia" w:cstheme="minorBidi"/>
                <w:sz w:val="22"/>
                <w:szCs w:val="16"/>
              </w:rPr>
            </w:pPr>
          </w:p>
          <w:p w:rsidR="007E10DA" w:rsidRPr="007E10DA" w:rsidRDefault="007E10DA" w:rsidP="00187138">
            <w:pPr>
              <w:jc w:val="center"/>
              <w:rPr>
                <w:b/>
                <w:bCs/>
                <w:sz w:val="22"/>
                <w:szCs w:val="28"/>
                <w:u w:val="single"/>
              </w:rPr>
            </w:pPr>
            <w:r>
              <w:rPr>
                <w:b/>
                <w:bCs/>
                <w:sz w:val="22"/>
                <w:szCs w:val="28"/>
                <w:u w:val="single"/>
              </w:rPr>
              <w:t>PRVI PETAK 3.</w:t>
            </w:r>
            <w:r w:rsidRPr="007E10DA">
              <w:rPr>
                <w:b/>
                <w:bCs/>
                <w:sz w:val="22"/>
                <w:szCs w:val="28"/>
                <w:u w:val="single"/>
              </w:rPr>
              <w:t>2.</w:t>
            </w:r>
          </w:p>
          <w:p w:rsidR="007E10DA" w:rsidRPr="007E10DA" w:rsidRDefault="007E10DA">
            <w:pPr>
              <w:jc w:val="center"/>
              <w:rPr>
                <w:sz w:val="22"/>
              </w:rPr>
            </w:pPr>
          </w:p>
          <w:tbl>
            <w:tblPr>
              <w:tblStyle w:val="TableGrid"/>
              <w:tblpPr w:leftFromText="180" w:rightFromText="180" w:vertAnchor="text" w:horzAnchor="margin" w:tblpY="-184"/>
              <w:tblOverlap w:val="never"/>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9"/>
              <w:gridCol w:w="1491"/>
            </w:tblGrid>
            <w:tr w:rsidR="00187138" w:rsidRPr="007E10DA" w:rsidTr="00187138">
              <w:tc>
                <w:tcPr>
                  <w:tcW w:w="2019" w:type="dxa"/>
                  <w:hideMark/>
                </w:tcPr>
                <w:p w:rsidR="00187138" w:rsidRPr="007E10DA" w:rsidRDefault="00187138" w:rsidP="00187138">
                  <w:pPr>
                    <w:rPr>
                      <w:rFonts w:eastAsiaTheme="minorEastAsia" w:cstheme="minorBidi"/>
                      <w:b/>
                      <w:bCs/>
                      <w:sz w:val="22"/>
                    </w:rPr>
                  </w:pPr>
                  <w:r w:rsidRPr="007E10DA">
                    <w:rPr>
                      <w:b/>
                      <w:bCs/>
                      <w:sz w:val="22"/>
                    </w:rPr>
                    <w:t xml:space="preserve">        SV. MISE</w:t>
                  </w:r>
                </w:p>
                <w:p w:rsidR="00187138" w:rsidRPr="007E10DA" w:rsidRDefault="00187138" w:rsidP="00187138">
                  <w:pPr>
                    <w:rPr>
                      <w:sz w:val="22"/>
                    </w:rPr>
                  </w:pPr>
                  <w:r w:rsidRPr="007E10DA">
                    <w:rPr>
                      <w:sz w:val="22"/>
                    </w:rPr>
                    <w:t xml:space="preserve">      </w:t>
                  </w:r>
                </w:p>
                <w:p w:rsidR="00187138" w:rsidRPr="007E10DA" w:rsidRDefault="00187138" w:rsidP="00187138">
                  <w:pPr>
                    <w:rPr>
                      <w:rFonts w:eastAsiaTheme="minorEastAsia"/>
                      <w:sz w:val="22"/>
                    </w:rPr>
                  </w:pPr>
                  <w:r w:rsidRPr="007E10DA">
                    <w:rPr>
                      <w:sz w:val="22"/>
                    </w:rPr>
                    <w:t>6.00: P. BIJELIĆ</w:t>
                  </w:r>
                </w:p>
              </w:tc>
              <w:tc>
                <w:tcPr>
                  <w:tcW w:w="1491" w:type="dxa"/>
                  <w:hideMark/>
                </w:tcPr>
                <w:p w:rsidR="00187138" w:rsidRPr="007E10DA" w:rsidRDefault="00187138" w:rsidP="00187138">
                  <w:pPr>
                    <w:jc w:val="center"/>
                    <w:rPr>
                      <w:rFonts w:eastAsiaTheme="minorEastAsia" w:cstheme="minorBidi"/>
                      <w:b/>
                      <w:bCs/>
                      <w:sz w:val="22"/>
                    </w:rPr>
                  </w:pPr>
                  <w:r w:rsidRPr="007E10DA">
                    <w:rPr>
                      <w:b/>
                      <w:bCs/>
                      <w:sz w:val="22"/>
                    </w:rPr>
                    <w:t>ISPOV</w:t>
                  </w:r>
                  <w:r>
                    <w:rPr>
                      <w:b/>
                      <w:bCs/>
                      <w:sz w:val="22"/>
                    </w:rPr>
                    <w:t>IJED</w:t>
                  </w:r>
                </w:p>
                <w:p w:rsidR="00187138" w:rsidRPr="007E10DA" w:rsidRDefault="00187138" w:rsidP="00187138">
                  <w:pPr>
                    <w:rPr>
                      <w:sz w:val="22"/>
                    </w:rPr>
                  </w:pPr>
                  <w:r w:rsidRPr="007E10DA">
                    <w:rPr>
                      <w:sz w:val="22"/>
                    </w:rPr>
                    <w:t xml:space="preserve">      </w:t>
                  </w:r>
                </w:p>
                <w:p w:rsidR="00187138" w:rsidRPr="007E10DA" w:rsidRDefault="00187138" w:rsidP="00187138">
                  <w:pPr>
                    <w:rPr>
                      <w:rFonts w:eastAsiaTheme="minorEastAsia" w:cstheme="minorHAnsi"/>
                      <w:sz w:val="22"/>
                    </w:rPr>
                  </w:pPr>
                  <w:r w:rsidRPr="007E10DA">
                    <w:rPr>
                      <w:rFonts w:cstheme="minorHAnsi"/>
                      <w:sz w:val="22"/>
                    </w:rPr>
                    <w:t>5.30 – 13.00</w:t>
                  </w:r>
                </w:p>
              </w:tc>
            </w:tr>
            <w:tr w:rsidR="00187138" w:rsidRPr="007E10DA" w:rsidTr="00187138">
              <w:tc>
                <w:tcPr>
                  <w:tcW w:w="2019" w:type="dxa"/>
                  <w:hideMark/>
                </w:tcPr>
                <w:p w:rsidR="00187138" w:rsidRPr="007E10DA" w:rsidRDefault="00187138" w:rsidP="00187138">
                  <w:pPr>
                    <w:rPr>
                      <w:rFonts w:eastAsiaTheme="minorEastAsia"/>
                      <w:sz w:val="22"/>
                    </w:rPr>
                  </w:pPr>
                  <w:r w:rsidRPr="007E10DA">
                    <w:rPr>
                      <w:sz w:val="22"/>
                    </w:rPr>
                    <w:t>7.00: P. SKELIN</w:t>
                  </w:r>
                </w:p>
              </w:tc>
              <w:tc>
                <w:tcPr>
                  <w:tcW w:w="1491" w:type="dxa"/>
                  <w:hideMark/>
                </w:tcPr>
                <w:p w:rsidR="00187138" w:rsidRPr="007E10DA" w:rsidRDefault="00187138" w:rsidP="00187138">
                  <w:pPr>
                    <w:rPr>
                      <w:rFonts w:eastAsiaTheme="minorEastAsia"/>
                      <w:sz w:val="22"/>
                    </w:rPr>
                  </w:pPr>
                  <w:r w:rsidRPr="007E10DA">
                    <w:rPr>
                      <w:sz w:val="22"/>
                    </w:rPr>
                    <w:t>16.30 – 19.30</w:t>
                  </w:r>
                </w:p>
              </w:tc>
            </w:tr>
            <w:tr w:rsidR="00187138" w:rsidRPr="007E10DA" w:rsidTr="00187138">
              <w:tc>
                <w:tcPr>
                  <w:tcW w:w="2019" w:type="dxa"/>
                  <w:hideMark/>
                </w:tcPr>
                <w:p w:rsidR="00187138" w:rsidRPr="007E10DA" w:rsidRDefault="00187138" w:rsidP="00187138">
                  <w:pPr>
                    <w:rPr>
                      <w:rFonts w:eastAsiaTheme="minorEastAsia"/>
                      <w:sz w:val="22"/>
                    </w:rPr>
                  </w:pPr>
                  <w:r w:rsidRPr="007E10DA">
                    <w:rPr>
                      <w:sz w:val="22"/>
                    </w:rPr>
                    <w:t>8.00: P. ŠTAMBUK</w:t>
                  </w:r>
                </w:p>
              </w:tc>
              <w:tc>
                <w:tcPr>
                  <w:tcW w:w="1491" w:type="dxa"/>
                  <w:hideMark/>
                </w:tcPr>
                <w:p w:rsidR="00187138" w:rsidRPr="007E10DA" w:rsidRDefault="00187138" w:rsidP="00187138">
                  <w:pPr>
                    <w:rPr>
                      <w:rFonts w:eastAsiaTheme="minorEastAsia"/>
                      <w:sz w:val="22"/>
                    </w:rPr>
                  </w:pPr>
                  <w:r w:rsidRPr="007E10DA">
                    <w:rPr>
                      <w:sz w:val="22"/>
                    </w:rPr>
                    <w:t xml:space="preserve">      </w:t>
                  </w:r>
                </w:p>
              </w:tc>
            </w:tr>
            <w:tr w:rsidR="00187138" w:rsidRPr="007E10DA" w:rsidTr="00187138">
              <w:tc>
                <w:tcPr>
                  <w:tcW w:w="2019" w:type="dxa"/>
                  <w:hideMark/>
                </w:tcPr>
                <w:p w:rsidR="00187138" w:rsidRPr="007E10DA" w:rsidRDefault="00187138" w:rsidP="00187138">
                  <w:pPr>
                    <w:rPr>
                      <w:rFonts w:eastAsiaTheme="minorEastAsia"/>
                      <w:sz w:val="22"/>
                    </w:rPr>
                  </w:pPr>
                  <w:r w:rsidRPr="007E10DA">
                    <w:rPr>
                      <w:sz w:val="22"/>
                    </w:rPr>
                    <w:t>9.00: P. ŠTANFEL</w:t>
                  </w:r>
                </w:p>
              </w:tc>
              <w:tc>
                <w:tcPr>
                  <w:tcW w:w="1491" w:type="dxa"/>
                  <w:hideMark/>
                </w:tcPr>
                <w:p w:rsidR="00187138" w:rsidRPr="007E10DA" w:rsidRDefault="00187138" w:rsidP="00187138">
                  <w:pPr>
                    <w:rPr>
                      <w:rFonts w:eastAsiaTheme="minorEastAsia"/>
                      <w:sz w:val="22"/>
                    </w:rPr>
                  </w:pPr>
                  <w:r w:rsidRPr="007E10DA">
                    <w:rPr>
                      <w:sz w:val="22"/>
                    </w:rPr>
                    <w:t xml:space="preserve">      </w:t>
                  </w:r>
                </w:p>
              </w:tc>
            </w:tr>
            <w:tr w:rsidR="00187138" w:rsidRPr="007E10DA" w:rsidTr="00187138">
              <w:tc>
                <w:tcPr>
                  <w:tcW w:w="2019" w:type="dxa"/>
                  <w:hideMark/>
                </w:tcPr>
                <w:p w:rsidR="00187138" w:rsidRPr="007E10DA" w:rsidRDefault="00187138" w:rsidP="00187138">
                  <w:pPr>
                    <w:rPr>
                      <w:rFonts w:eastAsiaTheme="minorEastAsia"/>
                      <w:sz w:val="22"/>
                    </w:rPr>
                  </w:pPr>
                  <w:r w:rsidRPr="007E10DA">
                    <w:rPr>
                      <w:sz w:val="22"/>
                    </w:rPr>
                    <w:t>11.00: P. BALATINAC</w:t>
                  </w:r>
                </w:p>
              </w:tc>
              <w:tc>
                <w:tcPr>
                  <w:tcW w:w="1491" w:type="dxa"/>
                </w:tcPr>
                <w:p w:rsidR="00187138" w:rsidRPr="007E10DA" w:rsidRDefault="00187138" w:rsidP="00187138">
                  <w:pPr>
                    <w:rPr>
                      <w:rFonts w:eastAsiaTheme="minorEastAsia"/>
                      <w:sz w:val="22"/>
                    </w:rPr>
                  </w:pPr>
                </w:p>
              </w:tc>
            </w:tr>
            <w:tr w:rsidR="00187138" w:rsidRPr="007E10DA" w:rsidTr="00187138">
              <w:tc>
                <w:tcPr>
                  <w:tcW w:w="2019" w:type="dxa"/>
                  <w:hideMark/>
                </w:tcPr>
                <w:p w:rsidR="00187138" w:rsidRPr="007E10DA" w:rsidRDefault="00187138" w:rsidP="00187138">
                  <w:pPr>
                    <w:rPr>
                      <w:rFonts w:eastAsiaTheme="minorEastAsia"/>
                      <w:sz w:val="22"/>
                    </w:rPr>
                  </w:pPr>
                  <w:r w:rsidRPr="007E10DA">
                    <w:rPr>
                      <w:sz w:val="22"/>
                    </w:rPr>
                    <w:t>12.00: P. NAGY</w:t>
                  </w:r>
                </w:p>
              </w:tc>
              <w:tc>
                <w:tcPr>
                  <w:tcW w:w="1491" w:type="dxa"/>
                </w:tcPr>
                <w:p w:rsidR="00187138" w:rsidRPr="007E10DA" w:rsidRDefault="00187138" w:rsidP="00187138">
                  <w:pPr>
                    <w:rPr>
                      <w:rFonts w:eastAsiaTheme="minorEastAsia"/>
                      <w:sz w:val="22"/>
                    </w:rPr>
                  </w:pPr>
                </w:p>
              </w:tc>
            </w:tr>
            <w:tr w:rsidR="00187138" w:rsidRPr="007E10DA" w:rsidTr="00187138">
              <w:trPr>
                <w:trHeight w:val="77"/>
              </w:trPr>
              <w:tc>
                <w:tcPr>
                  <w:tcW w:w="2019" w:type="dxa"/>
                </w:tcPr>
                <w:p w:rsidR="00187138" w:rsidRPr="007E10DA" w:rsidRDefault="00187138" w:rsidP="00187138">
                  <w:pPr>
                    <w:rPr>
                      <w:rFonts w:eastAsiaTheme="minorEastAsia" w:cstheme="minorBidi"/>
                      <w:sz w:val="22"/>
                    </w:rPr>
                  </w:pPr>
                  <w:r w:rsidRPr="007E10DA">
                    <w:rPr>
                      <w:sz w:val="22"/>
                    </w:rPr>
                    <w:t>17.00: P. JUNUŠIĆ</w:t>
                  </w:r>
                </w:p>
                <w:p w:rsidR="00187138" w:rsidRPr="009D2B90" w:rsidRDefault="00187138" w:rsidP="00187138">
                  <w:pPr>
                    <w:rPr>
                      <w:sz w:val="22"/>
                    </w:rPr>
                  </w:pPr>
                  <w:r w:rsidRPr="007E10DA">
                    <w:rPr>
                      <w:sz w:val="22"/>
                    </w:rPr>
                    <w:t>18.30: P. VLAH</w:t>
                  </w:r>
                </w:p>
              </w:tc>
              <w:tc>
                <w:tcPr>
                  <w:tcW w:w="1491" w:type="dxa"/>
                </w:tcPr>
                <w:p w:rsidR="00187138" w:rsidRPr="007E10DA" w:rsidRDefault="00187138" w:rsidP="00187138">
                  <w:pPr>
                    <w:rPr>
                      <w:rFonts w:eastAsiaTheme="minorEastAsia"/>
                      <w:sz w:val="22"/>
                    </w:rPr>
                  </w:pPr>
                </w:p>
              </w:tc>
            </w:tr>
          </w:tbl>
          <w:p w:rsidR="007E10DA" w:rsidRPr="007E10DA" w:rsidRDefault="007E10DA">
            <w:pPr>
              <w:rPr>
                <w:rFonts w:eastAsiaTheme="minorEastAsia"/>
                <w:sz w:val="22"/>
              </w:rPr>
            </w:pPr>
          </w:p>
        </w:tc>
      </w:tr>
    </w:tbl>
    <w:p w:rsidR="001825D4" w:rsidRDefault="00AF5A66" w:rsidP="008D74CF">
      <w:pPr>
        <w:ind w:left="142" w:right="141"/>
      </w:pPr>
      <w:r w:rsidRPr="00376E07">
        <w:rPr>
          <w:noProof/>
          <w:sz w:val="20"/>
          <w:szCs w:val="20"/>
          <w:lang w:eastAsia="hr-HR"/>
        </w:rPr>
        <mc:AlternateContent>
          <mc:Choice Requires="wps">
            <w:drawing>
              <wp:anchor distT="0" distB="0" distL="114300" distR="114300" simplePos="0" relativeHeight="251660288" behindDoc="0" locked="0" layoutInCell="1" allowOverlap="1" wp14:anchorId="7FDEF67C" wp14:editId="27A30190">
                <wp:simplePos x="0" y="0"/>
                <wp:positionH relativeFrom="column">
                  <wp:posOffset>182713</wp:posOffset>
                </wp:positionH>
                <wp:positionV relativeFrom="paragraph">
                  <wp:posOffset>118386</wp:posOffset>
                </wp:positionV>
                <wp:extent cx="6630891" cy="464024"/>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891" cy="464024"/>
                        </a:xfrm>
                        <a:prstGeom prst="rect">
                          <a:avLst/>
                        </a:prstGeom>
                        <a:solidFill>
                          <a:srgbClr val="FFFFFF"/>
                        </a:solidFill>
                        <a:ln w="9525">
                          <a:solidFill>
                            <a:srgbClr val="000000"/>
                          </a:solidFill>
                          <a:miter lim="800000"/>
                          <a:headEnd/>
                          <a:tailEnd/>
                        </a:ln>
                      </wps:spPr>
                      <wps:txb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8"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4.4pt;margin-top:9.3pt;width:522.1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35LAIAAFcEAAAOAAAAZHJzL2Uyb0RvYy54bWysVNuO0zAQfUfiHyy/06QlLW3UdLV0KUJa&#10;LtIuH+A4TmLheIztNlm+nrGTLRHwhMiD5fGMj8+cmcn+ZugUuQjrJOiCLhcpJUJzqKRuCvr18fRq&#10;S4nzTFdMgRYFfRKO3hxevtj3JhcraEFVwhIE0S7vTUFb702eJI63omNuAUZodNZgO+bRtE1SWdYj&#10;eqeSVZpukh5sZSxw4Rye3o1Oeoj4dS24/1zXTniiCorcfFxtXMuwJoc9yxvLTCv5RIP9A4uOSY2P&#10;XqHumGfkbOUfUJ3kFhzUfsGhS6CuJRcxB8xmmf6WzUPLjIi5oDjOXGVy/w+Wf7p8sURWWDtKNOuw&#10;RI9i8OQtDGQZ1OmNyzHowWCYH/A4RIZMnbkH/s0RDceW6UbcWgt9K1iF7OLNZHZ1xHEBpOw/QoXP&#10;sLOHCDTUtguAKAZBdKzS07UygQrHw83mdbrdIUWOvmyTpasskEtY/nzbWOffC+hI2BTUYuUjOrvc&#10;Oz+GPodE9qBkdZJKRcM25VFZcmHYJaf4TehuHqY06Qu6W6/WowBzn5tDpPH7G0QnPba7kl1Bt9cg&#10;lgfZ3ukqNqNnUo17zE5pTDLoGKQbRfRDOUwFm8pTQvWEwloYuxunETct2B+U9NjZBXXfz8wKStQH&#10;jcXZLbMsjEI0svWbFRp27innHqY5QhXUUzJuj34cn7OxsmnxpbEdNNxiQWsZtQ6MR1YTfezeWK1p&#10;0sJ4zO0Y9et/cPgJAAD//wMAUEsDBBQABgAIAAAAIQA8KnjI3wAAAAkBAAAPAAAAZHJzL2Rvd25y&#10;ZXYueG1sTI/BTsMwEETvSPyDtUhcEHXaoiQNcSqEBIIbFNRe3XibRMTrYLtp+Hu2JzjOzmrmTbme&#10;bC9G9KFzpGA+S0Ag1c501Cj4/Hi6zUGEqMno3hEq+MEA6+ryotSFcSd6x3ETG8EhFAqtoI1xKKQM&#10;dYtWh5kbkNg7OG91ZOkbabw+cbjt5SJJUml1R9zQ6gEfW6y/NkerIL97GXfhdfm2rdNDv4o32fj8&#10;7ZW6vpoe7kFEnOLfM5zxGR0qZtq7I5kgegWLnMkj3/MUxNlPsiWP2ytYzTOQVSn/L6h+AQAA//8D&#10;AFBLAQItABQABgAIAAAAIQC2gziS/gAAAOEBAAATAAAAAAAAAAAAAAAAAAAAAABbQ29udGVudF9U&#10;eXBlc10ueG1sUEsBAi0AFAAGAAgAAAAhADj9If/WAAAAlAEAAAsAAAAAAAAAAAAAAAAALwEAAF9y&#10;ZWxzLy5yZWxzUEsBAi0AFAAGAAgAAAAhADdWvfksAgAAVwQAAA4AAAAAAAAAAAAAAAAALgIAAGRy&#10;cy9lMm9Eb2MueG1sUEsBAi0AFAAGAAgAAAAhADwqeMjfAAAACQEAAA8AAAAAAAAAAAAAAAAAhgQA&#10;AGRycy9kb3ducmV2LnhtbFBLBQYAAAAABAAEAPMAAACSBQAAAAA=&#10;">
                <v:textbo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9"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v:textbox>
              </v:shape>
            </w:pict>
          </mc:Fallback>
        </mc:AlternateContent>
      </w:r>
    </w:p>
    <w:sectPr w:rsidR="001825D4" w:rsidSect="00B960CE">
      <w:pgSz w:w="11907" w:h="16839" w:code="9"/>
      <w:pgMar w:top="284" w:right="567"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919"/>
    <w:multiLevelType w:val="hybridMultilevel"/>
    <w:tmpl w:val="4F56F6A4"/>
    <w:lvl w:ilvl="0" w:tplc="041A000F">
      <w:start w:val="1"/>
      <w:numFmt w:val="decimal"/>
      <w:lvlText w:val="%1."/>
      <w:lvlJc w:val="left"/>
      <w:pPr>
        <w:ind w:left="5180" w:hanging="360"/>
      </w:pPr>
    </w:lvl>
    <w:lvl w:ilvl="1" w:tplc="041A0019">
      <w:start w:val="1"/>
      <w:numFmt w:val="lowerLetter"/>
      <w:lvlText w:val="%2."/>
      <w:lvlJc w:val="left"/>
      <w:pPr>
        <w:ind w:left="5900" w:hanging="360"/>
      </w:pPr>
    </w:lvl>
    <w:lvl w:ilvl="2" w:tplc="041A001B">
      <w:start w:val="1"/>
      <w:numFmt w:val="lowerRoman"/>
      <w:lvlText w:val="%3."/>
      <w:lvlJc w:val="right"/>
      <w:pPr>
        <w:ind w:left="6620" w:hanging="180"/>
      </w:pPr>
    </w:lvl>
    <w:lvl w:ilvl="3" w:tplc="041A000F">
      <w:start w:val="1"/>
      <w:numFmt w:val="decimal"/>
      <w:lvlText w:val="%4."/>
      <w:lvlJc w:val="left"/>
      <w:pPr>
        <w:ind w:left="7340" w:hanging="360"/>
      </w:pPr>
    </w:lvl>
    <w:lvl w:ilvl="4" w:tplc="041A0019">
      <w:start w:val="1"/>
      <w:numFmt w:val="lowerLetter"/>
      <w:lvlText w:val="%5."/>
      <w:lvlJc w:val="left"/>
      <w:pPr>
        <w:ind w:left="8060" w:hanging="360"/>
      </w:pPr>
    </w:lvl>
    <w:lvl w:ilvl="5" w:tplc="041A001B">
      <w:start w:val="1"/>
      <w:numFmt w:val="lowerRoman"/>
      <w:lvlText w:val="%6."/>
      <w:lvlJc w:val="right"/>
      <w:pPr>
        <w:ind w:left="8780" w:hanging="180"/>
      </w:pPr>
    </w:lvl>
    <w:lvl w:ilvl="6" w:tplc="041A000F">
      <w:start w:val="1"/>
      <w:numFmt w:val="decimal"/>
      <w:lvlText w:val="%7."/>
      <w:lvlJc w:val="left"/>
      <w:pPr>
        <w:ind w:left="9500" w:hanging="360"/>
      </w:pPr>
    </w:lvl>
    <w:lvl w:ilvl="7" w:tplc="041A0019">
      <w:start w:val="1"/>
      <w:numFmt w:val="lowerLetter"/>
      <w:lvlText w:val="%8."/>
      <w:lvlJc w:val="left"/>
      <w:pPr>
        <w:ind w:left="10220" w:hanging="360"/>
      </w:pPr>
    </w:lvl>
    <w:lvl w:ilvl="8" w:tplc="041A001B">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6"/>
    <w:rsid w:val="0008163E"/>
    <w:rsid w:val="00092EF4"/>
    <w:rsid w:val="00175E0D"/>
    <w:rsid w:val="001825D4"/>
    <w:rsid w:val="00187138"/>
    <w:rsid w:val="00240BBF"/>
    <w:rsid w:val="002A2E74"/>
    <w:rsid w:val="002E2F87"/>
    <w:rsid w:val="002F337A"/>
    <w:rsid w:val="003572E6"/>
    <w:rsid w:val="00363648"/>
    <w:rsid w:val="00384B1B"/>
    <w:rsid w:val="003A5407"/>
    <w:rsid w:val="004159BC"/>
    <w:rsid w:val="00424A03"/>
    <w:rsid w:val="0043524F"/>
    <w:rsid w:val="00465295"/>
    <w:rsid w:val="004B02EB"/>
    <w:rsid w:val="004D70CA"/>
    <w:rsid w:val="00510081"/>
    <w:rsid w:val="005A5131"/>
    <w:rsid w:val="005C6508"/>
    <w:rsid w:val="005F2AB2"/>
    <w:rsid w:val="00610C55"/>
    <w:rsid w:val="0062319F"/>
    <w:rsid w:val="00670BB9"/>
    <w:rsid w:val="00693D2A"/>
    <w:rsid w:val="006A7A46"/>
    <w:rsid w:val="006D4C93"/>
    <w:rsid w:val="006D503B"/>
    <w:rsid w:val="0071677C"/>
    <w:rsid w:val="00794C40"/>
    <w:rsid w:val="007A7249"/>
    <w:rsid w:val="007B6107"/>
    <w:rsid w:val="007E10DA"/>
    <w:rsid w:val="0081264D"/>
    <w:rsid w:val="00817D1C"/>
    <w:rsid w:val="00822A93"/>
    <w:rsid w:val="00873DC9"/>
    <w:rsid w:val="00886D1A"/>
    <w:rsid w:val="00891342"/>
    <w:rsid w:val="008C3F7F"/>
    <w:rsid w:val="008D0EF9"/>
    <w:rsid w:val="008D6DF8"/>
    <w:rsid w:val="008D74CF"/>
    <w:rsid w:val="008F54F7"/>
    <w:rsid w:val="009241F7"/>
    <w:rsid w:val="00940728"/>
    <w:rsid w:val="0094592C"/>
    <w:rsid w:val="009868CD"/>
    <w:rsid w:val="009C0118"/>
    <w:rsid w:val="009D2B90"/>
    <w:rsid w:val="00A16216"/>
    <w:rsid w:val="00A20CD4"/>
    <w:rsid w:val="00A27112"/>
    <w:rsid w:val="00A51A8D"/>
    <w:rsid w:val="00A82DA1"/>
    <w:rsid w:val="00AA7257"/>
    <w:rsid w:val="00AF5A66"/>
    <w:rsid w:val="00B56A07"/>
    <w:rsid w:val="00B960CE"/>
    <w:rsid w:val="00C13C9B"/>
    <w:rsid w:val="00C733CD"/>
    <w:rsid w:val="00C95573"/>
    <w:rsid w:val="00CC3AFB"/>
    <w:rsid w:val="00CD3A0A"/>
    <w:rsid w:val="00CF17EE"/>
    <w:rsid w:val="00D1524A"/>
    <w:rsid w:val="00D3031F"/>
    <w:rsid w:val="00D45DCA"/>
    <w:rsid w:val="00D754C8"/>
    <w:rsid w:val="00D82513"/>
    <w:rsid w:val="00D867EC"/>
    <w:rsid w:val="00D875BF"/>
    <w:rsid w:val="00D954AE"/>
    <w:rsid w:val="00E121C2"/>
    <w:rsid w:val="00E12E25"/>
    <w:rsid w:val="00E96A91"/>
    <w:rsid w:val="00ED387F"/>
    <w:rsid w:val="00F4457C"/>
    <w:rsid w:val="00F67686"/>
    <w:rsid w:val="00F753AD"/>
    <w:rsid w:val="00F77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5196">
      <w:bodyDiv w:val="1"/>
      <w:marLeft w:val="0"/>
      <w:marRight w:val="0"/>
      <w:marTop w:val="0"/>
      <w:marBottom w:val="0"/>
      <w:divBdr>
        <w:top w:val="none" w:sz="0" w:space="0" w:color="auto"/>
        <w:left w:val="none" w:sz="0" w:space="0" w:color="auto"/>
        <w:bottom w:val="none" w:sz="0" w:space="0" w:color="auto"/>
        <w:right w:val="none" w:sz="0" w:space="0" w:color="auto"/>
      </w:divBdr>
    </w:div>
    <w:div w:id="590621955">
      <w:bodyDiv w:val="1"/>
      <w:marLeft w:val="0"/>
      <w:marRight w:val="0"/>
      <w:marTop w:val="0"/>
      <w:marBottom w:val="0"/>
      <w:divBdr>
        <w:top w:val="none" w:sz="0" w:space="0" w:color="auto"/>
        <w:left w:val="none" w:sz="0" w:space="0" w:color="auto"/>
        <w:bottom w:val="none" w:sz="0" w:space="0" w:color="auto"/>
        <w:right w:val="none" w:sz="0" w:space="0" w:color="auto"/>
      </w:divBdr>
    </w:div>
    <w:div w:id="854223027">
      <w:bodyDiv w:val="1"/>
      <w:marLeft w:val="0"/>
      <w:marRight w:val="0"/>
      <w:marTop w:val="0"/>
      <w:marBottom w:val="0"/>
      <w:divBdr>
        <w:top w:val="none" w:sz="0" w:space="0" w:color="auto"/>
        <w:left w:val="none" w:sz="0" w:space="0" w:color="auto"/>
        <w:bottom w:val="none" w:sz="0" w:space="0" w:color="auto"/>
        <w:right w:val="none" w:sz="0" w:space="0" w:color="auto"/>
      </w:divBdr>
    </w:div>
    <w:div w:id="1137064538">
      <w:bodyDiv w:val="1"/>
      <w:marLeft w:val="0"/>
      <w:marRight w:val="0"/>
      <w:marTop w:val="0"/>
      <w:marBottom w:val="0"/>
      <w:divBdr>
        <w:top w:val="none" w:sz="0" w:space="0" w:color="auto"/>
        <w:left w:val="none" w:sz="0" w:space="0" w:color="auto"/>
        <w:bottom w:val="none" w:sz="0" w:space="0" w:color="auto"/>
        <w:right w:val="none" w:sz="0" w:space="0" w:color="auto"/>
      </w:divBdr>
    </w:div>
    <w:div w:id="1839806139">
      <w:bodyDiv w:val="1"/>
      <w:marLeft w:val="0"/>
      <w:marRight w:val="0"/>
      <w:marTop w:val="0"/>
      <w:marBottom w:val="0"/>
      <w:divBdr>
        <w:top w:val="none" w:sz="0" w:space="0" w:color="auto"/>
        <w:left w:val="none" w:sz="0" w:space="0" w:color="auto"/>
        <w:bottom w:val="none" w:sz="0" w:space="0" w:color="auto"/>
        <w:right w:val="none" w:sz="0" w:space="0" w:color="auto"/>
      </w:divBdr>
    </w:div>
    <w:div w:id="21286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presvetog-srca-isusova.hr/" TargetMode="External"/><Relationship Id="rId3" Type="http://schemas.microsoft.com/office/2007/relationships/stylesWithEffects" Target="stylesWithEffects.xml"/><Relationship Id="rId7" Type="http://schemas.openxmlformats.org/officeDocument/2006/relationships/hyperlink" Target="mailto:zupalma@email.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upa-presvetog-srca-isuso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cp:lastModifiedBy>
  <cp:revision>22</cp:revision>
  <dcterms:created xsi:type="dcterms:W3CDTF">2023-01-18T22:11:00Z</dcterms:created>
  <dcterms:modified xsi:type="dcterms:W3CDTF">2023-01-28T08:29:00Z</dcterms:modified>
</cp:coreProperties>
</file>