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6" w:rsidRPr="00376E07" w:rsidRDefault="00AF5A66" w:rsidP="008D74CF">
      <w:pPr>
        <w:ind w:left="142" w:right="141"/>
        <w:jc w:val="center"/>
        <w:rPr>
          <w:b/>
          <w:i/>
        </w:rPr>
      </w:pPr>
      <w:r w:rsidRPr="00376E07">
        <w:rPr>
          <w:noProof/>
          <w:lang w:eastAsia="hr-HR"/>
        </w:rPr>
        <w:drawing>
          <wp:anchor distT="0" distB="0" distL="114300" distR="114300" simplePos="0" relativeHeight="251659264" behindDoc="0" locked="0" layoutInCell="1" allowOverlap="1" wp14:anchorId="58F70514" wp14:editId="178ABDBD">
            <wp:simplePos x="0" y="0"/>
            <wp:positionH relativeFrom="column">
              <wp:posOffset>71120</wp:posOffset>
            </wp:positionH>
            <wp:positionV relativeFrom="paragraph">
              <wp:posOffset>26035</wp:posOffset>
            </wp:positionV>
            <wp:extent cx="1653540" cy="1414145"/>
            <wp:effectExtent l="0" t="0" r="381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1414145"/>
                    </a:xfrm>
                    <a:prstGeom prst="rect">
                      <a:avLst/>
                    </a:prstGeom>
                    <a:noFill/>
                  </pic:spPr>
                </pic:pic>
              </a:graphicData>
            </a:graphic>
            <wp14:sizeRelH relativeFrom="margin">
              <wp14:pctWidth>0</wp14:pctWidth>
            </wp14:sizeRelH>
            <wp14:sizeRelV relativeFrom="margin">
              <wp14:pctHeight>0</wp14:pctHeight>
            </wp14:sizeRelV>
          </wp:anchor>
        </w:drawing>
      </w:r>
      <w:r w:rsidRPr="00376E07">
        <w:rPr>
          <w:b/>
          <w:i/>
        </w:rPr>
        <w:t>Župa Presvetog Srca Isusova</w:t>
      </w:r>
    </w:p>
    <w:p w:rsidR="00AF5A66" w:rsidRPr="00376E07" w:rsidRDefault="00AF5A66" w:rsidP="008D74CF">
      <w:pPr>
        <w:ind w:left="142" w:right="141"/>
        <w:jc w:val="center"/>
        <w:rPr>
          <w:b/>
        </w:rPr>
      </w:pPr>
      <w:r w:rsidRPr="00376E07">
        <w:rPr>
          <w:b/>
        </w:rPr>
        <w:t>Palmotićeva 31, Zagreb</w:t>
      </w:r>
    </w:p>
    <w:p w:rsidR="00AF5A66" w:rsidRPr="00376E07" w:rsidRDefault="00AF5A66" w:rsidP="008D74CF">
      <w:pPr>
        <w:ind w:left="142" w:right="141"/>
        <w:jc w:val="center"/>
        <w:rPr>
          <w:b/>
          <w:sz w:val="6"/>
          <w:szCs w:val="6"/>
        </w:rPr>
      </w:pPr>
    </w:p>
    <w:p w:rsidR="00AF5A66" w:rsidRPr="00376E07" w:rsidRDefault="00AF5A66" w:rsidP="008D74CF">
      <w:pPr>
        <w:ind w:left="142" w:right="141"/>
        <w:jc w:val="center"/>
        <w:rPr>
          <w:b/>
          <w:sz w:val="6"/>
          <w:szCs w:val="6"/>
        </w:rPr>
      </w:pPr>
    </w:p>
    <w:p w:rsidR="00AF5A66" w:rsidRPr="00C733CD" w:rsidRDefault="0008163E" w:rsidP="008D74CF">
      <w:pPr>
        <w:pStyle w:val="NormalWeb"/>
        <w:ind w:left="142" w:right="141"/>
        <w:jc w:val="center"/>
        <w:rPr>
          <w:b/>
          <w:sz w:val="52"/>
          <w:szCs w:val="52"/>
        </w:rPr>
      </w:pPr>
      <w:r w:rsidRPr="00C733CD">
        <w:rPr>
          <w:b/>
          <w:sz w:val="52"/>
          <w:szCs w:val="52"/>
        </w:rPr>
        <w:t xml:space="preserve">ŽUPNI LISTIĆ </w:t>
      </w:r>
      <w:r w:rsidR="00654E81">
        <w:rPr>
          <w:b/>
          <w:sz w:val="36"/>
          <w:szCs w:val="36"/>
        </w:rPr>
        <w:t>broj 390</w:t>
      </w:r>
    </w:p>
    <w:p w:rsidR="00AF5A66" w:rsidRPr="00376E07" w:rsidRDefault="00AF5A66" w:rsidP="008D74CF">
      <w:pPr>
        <w:ind w:left="142" w:right="141"/>
        <w:jc w:val="center"/>
        <w:rPr>
          <w:b/>
          <w:sz w:val="8"/>
          <w:szCs w:val="8"/>
        </w:rPr>
      </w:pPr>
    </w:p>
    <w:p w:rsidR="00AF5A66" w:rsidRPr="00376E07" w:rsidRDefault="00AF5A66" w:rsidP="008D74CF">
      <w:pPr>
        <w:ind w:left="142" w:right="141"/>
        <w:jc w:val="center"/>
        <w:rPr>
          <w:sz w:val="32"/>
          <w:szCs w:val="32"/>
        </w:rPr>
      </w:pPr>
      <w:r w:rsidRPr="00376E07">
        <w:rPr>
          <w:sz w:val="32"/>
          <w:szCs w:val="32"/>
        </w:rPr>
        <w:t xml:space="preserve">nedjelja, </w:t>
      </w:r>
      <w:r w:rsidR="00654E81">
        <w:rPr>
          <w:sz w:val="32"/>
          <w:szCs w:val="32"/>
        </w:rPr>
        <w:t>5</w:t>
      </w:r>
      <w:r w:rsidR="0008163E">
        <w:rPr>
          <w:sz w:val="32"/>
          <w:szCs w:val="32"/>
        </w:rPr>
        <w:t xml:space="preserve">. </w:t>
      </w:r>
      <w:r w:rsidR="00654E81">
        <w:rPr>
          <w:sz w:val="32"/>
          <w:szCs w:val="32"/>
        </w:rPr>
        <w:t>ožujka</w:t>
      </w:r>
      <w:r w:rsidR="005F2AB2">
        <w:rPr>
          <w:sz w:val="32"/>
          <w:szCs w:val="32"/>
        </w:rPr>
        <w:t xml:space="preserve"> 2023</w:t>
      </w:r>
      <w:r w:rsidRPr="00376E07">
        <w:rPr>
          <w:sz w:val="32"/>
          <w:szCs w:val="32"/>
        </w:rPr>
        <w:t xml:space="preserve">. </w:t>
      </w:r>
    </w:p>
    <w:p w:rsidR="00AF5A66" w:rsidRPr="00376E07" w:rsidRDefault="00AF5A66" w:rsidP="008D74CF">
      <w:pPr>
        <w:ind w:left="142" w:right="141"/>
        <w:jc w:val="center"/>
        <w:rPr>
          <w:sz w:val="8"/>
          <w:szCs w:val="8"/>
        </w:rPr>
      </w:pPr>
    </w:p>
    <w:p w:rsidR="00940728" w:rsidRDefault="00654E81" w:rsidP="008F54F7">
      <w:pPr>
        <w:ind w:left="284" w:right="141"/>
        <w:jc w:val="both"/>
        <w:rPr>
          <w:b/>
          <w:bCs/>
          <w:sz w:val="32"/>
          <w:szCs w:val="32"/>
          <w:lang w:eastAsia="hr-HR"/>
        </w:rPr>
      </w:pPr>
      <w:r>
        <w:rPr>
          <w:b/>
          <w:sz w:val="32"/>
          <w:szCs w:val="32"/>
        </w:rPr>
        <w:t xml:space="preserve">       </w:t>
      </w:r>
      <w:r>
        <w:rPr>
          <w:b/>
          <w:bCs/>
          <w:sz w:val="32"/>
          <w:szCs w:val="32"/>
          <w:lang w:eastAsia="hr-HR"/>
        </w:rPr>
        <w:t>DRUG</w:t>
      </w:r>
      <w:r w:rsidR="001E3662">
        <w:rPr>
          <w:b/>
          <w:bCs/>
          <w:sz w:val="32"/>
          <w:szCs w:val="32"/>
          <w:lang w:eastAsia="hr-HR"/>
        </w:rPr>
        <w:t>A KORIZMENA</w:t>
      </w:r>
      <w:r w:rsidR="008F54F7" w:rsidRPr="008F54F7">
        <w:rPr>
          <w:b/>
          <w:bCs/>
          <w:sz w:val="32"/>
          <w:szCs w:val="32"/>
          <w:lang w:eastAsia="hr-HR"/>
        </w:rPr>
        <w:t xml:space="preserve"> NEDJELJA </w:t>
      </w:r>
      <w:r w:rsidR="00DA3B7C">
        <w:rPr>
          <w:b/>
          <w:bCs/>
          <w:sz w:val="32"/>
          <w:szCs w:val="32"/>
          <w:lang w:eastAsia="hr-HR"/>
        </w:rPr>
        <w:t>(„</w:t>
      </w:r>
      <w:r>
        <w:rPr>
          <w:b/>
          <w:bCs/>
          <w:sz w:val="32"/>
          <w:szCs w:val="32"/>
          <w:lang w:eastAsia="hr-HR"/>
        </w:rPr>
        <w:t>PA</w:t>
      </w:r>
      <w:r w:rsidR="00DA3B7C">
        <w:rPr>
          <w:b/>
          <w:bCs/>
          <w:sz w:val="32"/>
          <w:szCs w:val="32"/>
          <w:lang w:eastAsia="hr-HR"/>
        </w:rPr>
        <w:t>ČISTA“)</w:t>
      </w:r>
    </w:p>
    <w:p w:rsidR="001E3662" w:rsidRDefault="001E3662" w:rsidP="00E80FBD">
      <w:pPr>
        <w:ind w:left="284" w:right="141"/>
        <w:jc w:val="both"/>
        <w:rPr>
          <w:b/>
          <w:bCs/>
          <w:sz w:val="22"/>
          <w:szCs w:val="32"/>
          <w:lang w:eastAsia="hr-HR"/>
        </w:rPr>
      </w:pPr>
    </w:p>
    <w:p w:rsidR="005A15A4" w:rsidRPr="005A15A4" w:rsidRDefault="005A15A4" w:rsidP="005A15A4">
      <w:pPr>
        <w:ind w:left="284" w:right="141"/>
        <w:jc w:val="both"/>
        <w:rPr>
          <w:b/>
          <w:bCs/>
          <w:sz w:val="22"/>
          <w:szCs w:val="32"/>
          <w:lang w:eastAsia="hr-HR"/>
        </w:rPr>
      </w:pPr>
      <w:r w:rsidRPr="005A15A4">
        <w:rPr>
          <w:b/>
          <w:bCs/>
          <w:sz w:val="22"/>
          <w:szCs w:val="32"/>
          <w:lang w:eastAsia="hr-HR"/>
        </w:rPr>
        <w:t>Evanđelje: Mt 17, 1-9</w:t>
      </w:r>
    </w:p>
    <w:p w:rsidR="005A15A4" w:rsidRPr="005A15A4" w:rsidRDefault="005A15A4" w:rsidP="005A15A4">
      <w:pPr>
        <w:ind w:left="284" w:right="141"/>
        <w:jc w:val="both"/>
        <w:rPr>
          <w:bCs/>
          <w:lang w:eastAsia="hr-HR"/>
        </w:rPr>
      </w:pPr>
      <w:r w:rsidRPr="005A15A4">
        <w:rPr>
          <w:bCs/>
          <w:lang w:eastAsia="hr-HR"/>
        </w:rPr>
        <w:t>U ono vrijeme: Isus uze sa sobom Petra, Jakova i Ivana, brata njegova, te ih povede na goru</w:t>
      </w:r>
      <w:r>
        <w:rPr>
          <w:bCs/>
          <w:lang w:eastAsia="hr-HR"/>
        </w:rPr>
        <w:t xml:space="preserve"> </w:t>
      </w:r>
      <w:r w:rsidRPr="005A15A4">
        <w:rPr>
          <w:bCs/>
          <w:lang w:eastAsia="hr-HR"/>
        </w:rPr>
        <w:t>visoku, u osamu, i preobrazi se pred njima. I zasja mu lice kao sunce, a haljine mu postadoše</w:t>
      </w:r>
      <w:r>
        <w:rPr>
          <w:bCs/>
          <w:lang w:eastAsia="hr-HR"/>
        </w:rPr>
        <w:t xml:space="preserve"> </w:t>
      </w:r>
      <w:r w:rsidRPr="005A15A4">
        <w:rPr>
          <w:bCs/>
          <w:lang w:eastAsia="hr-HR"/>
        </w:rPr>
        <w:t>bijele kao svjetlost. I gle: ukazaše im se Mojsije i Ilija te razgovarahu s njime. A Petar prihvati i</w:t>
      </w:r>
      <w:r>
        <w:rPr>
          <w:bCs/>
          <w:lang w:eastAsia="hr-HR"/>
        </w:rPr>
        <w:t xml:space="preserve"> </w:t>
      </w:r>
      <w:r w:rsidRPr="005A15A4">
        <w:rPr>
          <w:bCs/>
          <w:lang w:eastAsia="hr-HR"/>
        </w:rPr>
        <w:t xml:space="preserve">reče Isusu: </w:t>
      </w:r>
      <w:r>
        <w:rPr>
          <w:bCs/>
          <w:lang w:eastAsia="hr-HR"/>
        </w:rPr>
        <w:t>„</w:t>
      </w:r>
      <w:r w:rsidRPr="005A15A4">
        <w:rPr>
          <w:bCs/>
          <w:lang w:eastAsia="hr-HR"/>
        </w:rPr>
        <w:t>Gospodine, dobro nam je ovdje biti. Ako hoćeš, načinit ću ovdje tri sjenice, tebi</w:t>
      </w:r>
      <w:r>
        <w:rPr>
          <w:bCs/>
          <w:lang w:eastAsia="hr-HR"/>
        </w:rPr>
        <w:t xml:space="preserve"> </w:t>
      </w:r>
      <w:r w:rsidRPr="005A15A4">
        <w:rPr>
          <w:bCs/>
          <w:lang w:eastAsia="hr-HR"/>
        </w:rPr>
        <w:t>jednu, Mojsiju jednu i Iliji jednu.</w:t>
      </w:r>
      <w:r>
        <w:rPr>
          <w:bCs/>
          <w:lang w:eastAsia="hr-HR"/>
        </w:rPr>
        <w:t>“</w:t>
      </w:r>
    </w:p>
    <w:p w:rsidR="005A15A4" w:rsidRPr="005A15A4" w:rsidRDefault="005A15A4" w:rsidP="005A15A4">
      <w:pPr>
        <w:ind w:left="284" w:right="141"/>
        <w:jc w:val="both"/>
        <w:rPr>
          <w:bCs/>
          <w:lang w:eastAsia="hr-HR"/>
        </w:rPr>
      </w:pPr>
      <w:r w:rsidRPr="005A15A4">
        <w:rPr>
          <w:bCs/>
          <w:lang w:eastAsia="hr-HR"/>
        </w:rPr>
        <w:t xml:space="preserve">Dok je on još govorio, gle, svijetao ih oblak zasjeni, a glas iz oblaka govoraše: </w:t>
      </w:r>
      <w:r>
        <w:rPr>
          <w:bCs/>
          <w:lang w:eastAsia="hr-HR"/>
        </w:rPr>
        <w:t>„</w:t>
      </w:r>
      <w:r w:rsidRPr="005A15A4">
        <w:rPr>
          <w:bCs/>
          <w:lang w:eastAsia="hr-HR"/>
        </w:rPr>
        <w:t>Ovo je Sin moj</w:t>
      </w:r>
      <w:r>
        <w:rPr>
          <w:bCs/>
          <w:lang w:eastAsia="hr-HR"/>
        </w:rPr>
        <w:t xml:space="preserve"> </w:t>
      </w:r>
      <w:r w:rsidRPr="005A15A4">
        <w:rPr>
          <w:bCs/>
          <w:lang w:eastAsia="hr-HR"/>
        </w:rPr>
        <w:t>ljubljeni! U njemu mi sva milina! Slušajte ga!</w:t>
      </w:r>
      <w:r>
        <w:rPr>
          <w:bCs/>
          <w:lang w:eastAsia="hr-HR"/>
        </w:rPr>
        <w:t xml:space="preserve">“ </w:t>
      </w:r>
    </w:p>
    <w:p w:rsidR="005A15A4" w:rsidRDefault="005A15A4" w:rsidP="007E3BF2">
      <w:pPr>
        <w:ind w:left="284" w:right="141"/>
        <w:jc w:val="both"/>
        <w:rPr>
          <w:bCs/>
          <w:lang w:eastAsia="hr-HR"/>
        </w:rPr>
      </w:pPr>
      <w:r w:rsidRPr="005A15A4">
        <w:rPr>
          <w:bCs/>
          <w:lang w:eastAsia="hr-HR"/>
        </w:rPr>
        <w:t>Čuvši glas, učenici padoše licem na zemlju i silno se prestrašiše. Pristupi k njima Isus, dotakne</w:t>
      </w:r>
      <w:r>
        <w:rPr>
          <w:bCs/>
          <w:lang w:eastAsia="hr-HR"/>
        </w:rPr>
        <w:t xml:space="preserve"> </w:t>
      </w:r>
      <w:r w:rsidRPr="005A15A4">
        <w:rPr>
          <w:bCs/>
          <w:lang w:eastAsia="hr-HR"/>
        </w:rPr>
        <w:t xml:space="preserve">ih i reče: </w:t>
      </w:r>
      <w:r>
        <w:rPr>
          <w:bCs/>
          <w:lang w:eastAsia="hr-HR"/>
        </w:rPr>
        <w:t>„</w:t>
      </w:r>
      <w:r w:rsidRPr="005A15A4">
        <w:rPr>
          <w:bCs/>
          <w:lang w:eastAsia="hr-HR"/>
        </w:rPr>
        <w:t>Ustanite, ne bojte se!</w:t>
      </w:r>
      <w:r>
        <w:rPr>
          <w:bCs/>
          <w:lang w:eastAsia="hr-HR"/>
        </w:rPr>
        <w:t>“</w:t>
      </w:r>
      <w:r w:rsidRPr="005A15A4">
        <w:rPr>
          <w:bCs/>
          <w:lang w:eastAsia="hr-HR"/>
        </w:rPr>
        <w:t xml:space="preserve"> Podigoše oči, ali ne vidješe nikoga doli Isusa sama.</w:t>
      </w:r>
      <w:r>
        <w:rPr>
          <w:bCs/>
          <w:lang w:eastAsia="hr-HR"/>
        </w:rPr>
        <w:t xml:space="preserve"> </w:t>
      </w:r>
      <w:r w:rsidRPr="005A15A4">
        <w:rPr>
          <w:bCs/>
          <w:lang w:eastAsia="hr-HR"/>
        </w:rPr>
        <w:t xml:space="preserve">Dok su silazili s gore, zapovjedi im Isus: </w:t>
      </w:r>
      <w:r>
        <w:rPr>
          <w:bCs/>
          <w:lang w:eastAsia="hr-HR"/>
        </w:rPr>
        <w:t>„</w:t>
      </w:r>
      <w:r w:rsidRPr="005A15A4">
        <w:rPr>
          <w:bCs/>
          <w:lang w:eastAsia="hr-HR"/>
        </w:rPr>
        <w:t>Nikomu ne kazujte viđenje dok Sin Čovječji od</w:t>
      </w:r>
      <w:r>
        <w:rPr>
          <w:bCs/>
          <w:lang w:eastAsia="hr-HR"/>
        </w:rPr>
        <w:t xml:space="preserve"> </w:t>
      </w:r>
      <w:r w:rsidRPr="005A15A4">
        <w:rPr>
          <w:bCs/>
          <w:lang w:eastAsia="hr-HR"/>
        </w:rPr>
        <w:t>mrtvih ne uskrsne.</w:t>
      </w:r>
      <w:r>
        <w:rPr>
          <w:bCs/>
          <w:lang w:eastAsia="hr-HR"/>
        </w:rPr>
        <w:t xml:space="preserve">“          </w:t>
      </w:r>
    </w:p>
    <w:p w:rsidR="005A15A4" w:rsidRPr="00FC77AD" w:rsidRDefault="005A15A4" w:rsidP="007E3BF2">
      <w:pPr>
        <w:ind w:left="284" w:right="141"/>
        <w:jc w:val="both"/>
        <w:rPr>
          <w:bCs/>
          <w:sz w:val="6"/>
          <w:szCs w:val="6"/>
          <w:lang w:eastAsia="hr-HR"/>
        </w:rPr>
      </w:pPr>
    </w:p>
    <w:p w:rsidR="005A15A4" w:rsidRPr="005A15A4" w:rsidRDefault="005A15A4" w:rsidP="005A15A4">
      <w:pPr>
        <w:ind w:left="284" w:right="141"/>
        <w:jc w:val="both"/>
        <w:rPr>
          <w:b/>
          <w:bCs/>
          <w:lang w:eastAsia="hr-HR"/>
        </w:rPr>
      </w:pPr>
      <w:r w:rsidRPr="005A15A4">
        <w:rPr>
          <w:b/>
          <w:bCs/>
          <w:lang w:eastAsia="hr-HR"/>
        </w:rPr>
        <w:t>Župnikov komentar:</w:t>
      </w:r>
    </w:p>
    <w:p w:rsidR="005A15A4" w:rsidRPr="005A15A4" w:rsidRDefault="005A15A4" w:rsidP="005A15A4">
      <w:pPr>
        <w:ind w:left="284" w:right="141"/>
        <w:jc w:val="both"/>
        <w:rPr>
          <w:bCs/>
          <w:lang w:eastAsia="hr-HR"/>
        </w:rPr>
      </w:pPr>
      <w:r w:rsidRPr="005A15A4">
        <w:rPr>
          <w:bCs/>
          <w:lang w:eastAsia="hr-HR"/>
        </w:rPr>
        <w:t xml:space="preserve">Današnje evanđelje izostavlja vremenski okvir događaja: </w:t>
      </w:r>
      <w:r>
        <w:rPr>
          <w:bCs/>
          <w:lang w:eastAsia="hr-HR"/>
        </w:rPr>
        <w:t>„</w:t>
      </w:r>
      <w:r w:rsidRPr="005A15A4">
        <w:rPr>
          <w:bCs/>
          <w:lang w:eastAsia="hr-HR"/>
        </w:rPr>
        <w:t>Nakon šest dana uze Isus sa sobom</w:t>
      </w:r>
      <w:r>
        <w:rPr>
          <w:bCs/>
          <w:lang w:eastAsia="hr-HR"/>
        </w:rPr>
        <w:t xml:space="preserve"> </w:t>
      </w:r>
      <w:r w:rsidRPr="005A15A4">
        <w:rPr>
          <w:bCs/>
          <w:lang w:eastAsia="hr-HR"/>
        </w:rPr>
        <w:t>Petra, Jakova i Ivana i povede ih na goru visoku</w:t>
      </w:r>
      <w:r>
        <w:rPr>
          <w:bCs/>
          <w:lang w:eastAsia="hr-HR"/>
        </w:rPr>
        <w:t>“</w:t>
      </w:r>
      <w:r w:rsidRPr="005A15A4">
        <w:rPr>
          <w:bCs/>
          <w:lang w:eastAsia="hr-HR"/>
        </w:rPr>
        <w:t>Dakle, Preobraženje se dogodilo šest dana</w:t>
      </w:r>
      <w:r>
        <w:rPr>
          <w:bCs/>
          <w:lang w:eastAsia="hr-HR"/>
        </w:rPr>
        <w:t xml:space="preserve"> </w:t>
      </w:r>
      <w:r w:rsidRPr="005A15A4">
        <w:rPr>
          <w:bCs/>
          <w:lang w:eastAsia="hr-HR"/>
        </w:rPr>
        <w:t>iza Petrove ispovijesti u Cezareji Filipovoj, kad je prvak u zboru Dvanaestorice ispovjedio da</w:t>
      </w:r>
      <w:r>
        <w:rPr>
          <w:bCs/>
          <w:lang w:eastAsia="hr-HR"/>
        </w:rPr>
        <w:t xml:space="preserve"> </w:t>
      </w:r>
      <w:r w:rsidRPr="005A15A4">
        <w:rPr>
          <w:bCs/>
          <w:lang w:eastAsia="hr-HR"/>
        </w:rPr>
        <w:t>je Isus obećani Mesija. Isus je prihvatio ispovijest, ali ju je odmah korigirao: on polazi u</w:t>
      </w:r>
      <w:r>
        <w:rPr>
          <w:bCs/>
          <w:lang w:eastAsia="hr-HR"/>
        </w:rPr>
        <w:t xml:space="preserve"> </w:t>
      </w:r>
      <w:r w:rsidRPr="005A15A4">
        <w:rPr>
          <w:bCs/>
          <w:lang w:eastAsia="hr-HR"/>
        </w:rPr>
        <w:t>Jeruzalem gdje ga čeka nasilna smrt. Petar ga je pokušao odvratiti i dobio je strogi ukor:</w:t>
      </w:r>
      <w:r>
        <w:rPr>
          <w:bCs/>
          <w:lang w:eastAsia="hr-HR"/>
        </w:rPr>
        <w:t xml:space="preserve"> „</w:t>
      </w:r>
      <w:r w:rsidRPr="005A15A4">
        <w:rPr>
          <w:bCs/>
          <w:lang w:eastAsia="hr-HR"/>
        </w:rPr>
        <w:t>Nosi se od mene, sotono, jer ti nije na pameti što je Božje nego što je ljudsko!</w:t>
      </w:r>
      <w:r>
        <w:rPr>
          <w:bCs/>
          <w:lang w:eastAsia="hr-HR"/>
        </w:rPr>
        <w:t>“</w:t>
      </w:r>
      <w:r w:rsidRPr="005A15A4">
        <w:rPr>
          <w:bCs/>
          <w:lang w:eastAsia="hr-HR"/>
        </w:rPr>
        <w:t xml:space="preserve"> Tako</w:t>
      </w:r>
      <w:r>
        <w:rPr>
          <w:bCs/>
          <w:lang w:eastAsia="hr-HR"/>
        </w:rPr>
        <w:t xml:space="preserve"> </w:t>
      </w:r>
      <w:r w:rsidRPr="005A15A4">
        <w:rPr>
          <w:bCs/>
          <w:lang w:eastAsia="hr-HR"/>
        </w:rPr>
        <w:t>dobivamo razlog Preobraženja: Ono je kratak uvid trojice odabranih svjedoka u pravi</w:t>
      </w:r>
      <w:r>
        <w:rPr>
          <w:bCs/>
          <w:lang w:eastAsia="hr-HR"/>
        </w:rPr>
        <w:t xml:space="preserve"> </w:t>
      </w:r>
      <w:r w:rsidRPr="005A15A4">
        <w:rPr>
          <w:bCs/>
          <w:lang w:eastAsia="hr-HR"/>
        </w:rPr>
        <w:t>identitet Isusa pred polazak u Jeruzalem, na put poniženja i odbačenosti.</w:t>
      </w:r>
    </w:p>
    <w:p w:rsidR="005A15A4" w:rsidRPr="005A15A4" w:rsidRDefault="005A15A4" w:rsidP="005A15A4">
      <w:pPr>
        <w:ind w:left="284" w:right="141"/>
        <w:jc w:val="both"/>
        <w:rPr>
          <w:bCs/>
          <w:lang w:eastAsia="hr-HR"/>
        </w:rPr>
      </w:pPr>
      <w:r w:rsidRPr="005A15A4">
        <w:rPr>
          <w:bCs/>
          <w:lang w:eastAsia="hr-HR"/>
        </w:rPr>
        <w:t>Taj pravi identitet je proslavljeni Isus, nebeskog izgleda i drugačije tjelesne konfiguracije. On</w:t>
      </w:r>
      <w:r>
        <w:rPr>
          <w:bCs/>
          <w:lang w:eastAsia="hr-HR"/>
        </w:rPr>
        <w:t xml:space="preserve"> </w:t>
      </w:r>
      <w:r w:rsidRPr="005A15A4">
        <w:rPr>
          <w:bCs/>
          <w:lang w:eastAsia="hr-HR"/>
        </w:rPr>
        <w:t>je ispunjenje starozavjetnih obećanja i onoga što su naviještali, činili i pripravljali velikani</w:t>
      </w:r>
      <w:r>
        <w:rPr>
          <w:bCs/>
          <w:lang w:eastAsia="hr-HR"/>
        </w:rPr>
        <w:t xml:space="preserve"> </w:t>
      </w:r>
      <w:r w:rsidRPr="005A15A4">
        <w:rPr>
          <w:bCs/>
          <w:lang w:eastAsia="hr-HR"/>
        </w:rPr>
        <w:t>Objave. Kao takav potvrđen je od Oca te dolazi do potvrde trojstvenog identiteta našega</w:t>
      </w:r>
      <w:r>
        <w:rPr>
          <w:bCs/>
          <w:lang w:eastAsia="hr-HR"/>
        </w:rPr>
        <w:t xml:space="preserve"> </w:t>
      </w:r>
      <w:r w:rsidRPr="005A15A4">
        <w:rPr>
          <w:bCs/>
          <w:lang w:eastAsia="hr-HR"/>
        </w:rPr>
        <w:t>Boga: Otac, Sin i Duh Sveti.</w:t>
      </w:r>
    </w:p>
    <w:p w:rsidR="005A15A4" w:rsidRDefault="005A15A4" w:rsidP="005A15A4">
      <w:pPr>
        <w:ind w:left="284" w:right="141"/>
        <w:jc w:val="both"/>
        <w:rPr>
          <w:bCs/>
          <w:lang w:eastAsia="hr-HR"/>
        </w:rPr>
      </w:pPr>
      <w:r w:rsidRPr="005A15A4">
        <w:rPr>
          <w:bCs/>
          <w:lang w:eastAsia="hr-HR"/>
        </w:rPr>
        <w:t>Što nama to znači u ovoj korizmi? Korizma je vrijeme kada trebam „doći k sebi“, do svog</w:t>
      </w:r>
      <w:r>
        <w:rPr>
          <w:bCs/>
          <w:lang w:eastAsia="hr-HR"/>
        </w:rPr>
        <w:t xml:space="preserve"> </w:t>
      </w:r>
      <w:r w:rsidRPr="005A15A4">
        <w:rPr>
          <w:bCs/>
          <w:lang w:eastAsia="hr-HR"/>
        </w:rPr>
        <w:t>pravog identiteta i istine o vlastitoj osobi. Skinuti maske pred Bogom i ljudima, razne iluzije i</w:t>
      </w:r>
      <w:r>
        <w:rPr>
          <w:bCs/>
          <w:lang w:eastAsia="hr-HR"/>
        </w:rPr>
        <w:t xml:space="preserve"> </w:t>
      </w:r>
      <w:r w:rsidRPr="005A15A4">
        <w:rPr>
          <w:bCs/>
          <w:lang w:eastAsia="hr-HR"/>
        </w:rPr>
        <w:t>kriva predstavljanja i biti ono što jesam. Priznati svoj krivi put, svoja lutanja i grijehe. To je</w:t>
      </w:r>
      <w:r>
        <w:rPr>
          <w:bCs/>
          <w:lang w:eastAsia="hr-HR"/>
        </w:rPr>
        <w:t xml:space="preserve"> </w:t>
      </w:r>
      <w:r w:rsidRPr="005A15A4">
        <w:rPr>
          <w:bCs/>
          <w:lang w:eastAsia="hr-HR"/>
        </w:rPr>
        <w:t>vrlo zahtjevno, teško i mučno. Često u takvim postupcima ne nalazimo motivaciju, snagu i</w:t>
      </w:r>
      <w:r>
        <w:rPr>
          <w:bCs/>
          <w:lang w:eastAsia="hr-HR"/>
        </w:rPr>
        <w:t xml:space="preserve"> </w:t>
      </w:r>
      <w:r w:rsidRPr="005A15A4">
        <w:rPr>
          <w:bCs/>
          <w:lang w:eastAsia="hr-HR"/>
        </w:rPr>
        <w:t>svjetlo za ustrajnost. Zato nam je Preobraženje kao reflektor u tami života, poteškoćama i</w:t>
      </w:r>
      <w:r>
        <w:rPr>
          <w:bCs/>
          <w:lang w:eastAsia="hr-HR"/>
        </w:rPr>
        <w:t xml:space="preserve"> </w:t>
      </w:r>
      <w:r w:rsidRPr="005A15A4">
        <w:rPr>
          <w:bCs/>
          <w:lang w:eastAsia="hr-HR"/>
        </w:rPr>
        <w:t>životnim križevima: trpljenje ima smisla, jednom će mu doći kraj i konačna istina o meni je</w:t>
      </w:r>
      <w:r>
        <w:rPr>
          <w:bCs/>
          <w:lang w:eastAsia="hr-HR"/>
        </w:rPr>
        <w:t xml:space="preserve"> </w:t>
      </w:r>
      <w:r w:rsidRPr="005A15A4">
        <w:rPr>
          <w:bCs/>
          <w:lang w:eastAsia="hr-HR"/>
        </w:rPr>
        <w:t>Božja slika utisnuta u moje biće. Sve je to moguće ako imam pravu sliku o Bogu. Kako ovoj</w:t>
      </w:r>
      <w:r>
        <w:rPr>
          <w:bCs/>
          <w:lang w:eastAsia="hr-HR"/>
        </w:rPr>
        <w:t xml:space="preserve"> </w:t>
      </w:r>
      <w:r w:rsidRPr="005A15A4">
        <w:rPr>
          <w:bCs/>
          <w:lang w:eastAsia="hr-HR"/>
        </w:rPr>
        <w:t>trojici učenika, tako i meni, Isus mi je želi objaviti. Kroz više molitve, posta i djela milosrđa</w:t>
      </w:r>
      <w:r>
        <w:rPr>
          <w:bCs/>
          <w:lang w:eastAsia="hr-HR"/>
        </w:rPr>
        <w:t xml:space="preserve"> </w:t>
      </w:r>
      <w:r w:rsidRPr="005A15A4">
        <w:rPr>
          <w:bCs/>
          <w:lang w:eastAsia="hr-HR"/>
        </w:rPr>
        <w:t>postajem otvoreniji za ovu objavu – praznim se od svega onoga što unosi tamu u moj život,</w:t>
      </w:r>
      <w:r>
        <w:rPr>
          <w:bCs/>
          <w:lang w:eastAsia="hr-HR"/>
        </w:rPr>
        <w:t xml:space="preserve"> </w:t>
      </w:r>
      <w:r w:rsidRPr="005A15A4">
        <w:rPr>
          <w:bCs/>
          <w:lang w:eastAsia="hr-HR"/>
        </w:rPr>
        <w:t>da bi ga Bog mogao ispuniti svojim svjetlom. I konačno i meni i tebi danas Isus želi reći:</w:t>
      </w:r>
      <w:r>
        <w:rPr>
          <w:bCs/>
          <w:lang w:eastAsia="hr-HR"/>
        </w:rPr>
        <w:t xml:space="preserve"> </w:t>
      </w:r>
      <w:r w:rsidRPr="005A15A4">
        <w:rPr>
          <w:bCs/>
          <w:lang w:eastAsia="hr-HR"/>
        </w:rPr>
        <w:t>Ustani, ne boj se, kreni naprijed – Ja sam s tobom!</w:t>
      </w:r>
    </w:p>
    <w:p w:rsidR="00940728" w:rsidRDefault="001F0BAC" w:rsidP="00FC77AD">
      <w:pPr>
        <w:ind w:left="284" w:right="141"/>
        <w:jc w:val="right"/>
        <w:rPr>
          <w:bCs/>
          <w:sz w:val="23"/>
          <w:szCs w:val="23"/>
          <w:lang w:eastAsia="hr-HR"/>
        </w:rPr>
      </w:pPr>
      <w:r>
        <w:rPr>
          <w:bCs/>
          <w:sz w:val="23"/>
          <w:szCs w:val="23"/>
          <w:lang w:eastAsia="hr-HR"/>
        </w:rPr>
        <w:t xml:space="preserve">  </w:t>
      </w:r>
      <w:r w:rsidR="00940728" w:rsidRPr="00E80FBD">
        <w:rPr>
          <w:bCs/>
          <w:sz w:val="23"/>
          <w:szCs w:val="23"/>
          <w:lang w:eastAsia="hr-HR"/>
        </w:rPr>
        <w:t>p. Stipo Balatinac</w:t>
      </w:r>
    </w:p>
    <w:p w:rsidR="00422266" w:rsidRPr="00422266" w:rsidRDefault="00422266" w:rsidP="00422266">
      <w:pPr>
        <w:ind w:left="284" w:right="141"/>
        <w:jc w:val="center"/>
        <w:rPr>
          <w:b/>
          <w:bCs/>
          <w:sz w:val="10"/>
          <w:szCs w:val="10"/>
          <w:lang w:eastAsia="hr-HR"/>
        </w:rPr>
      </w:pPr>
    </w:p>
    <w:p w:rsidR="00E80FBD" w:rsidRPr="00FC77AD" w:rsidRDefault="00E80FBD" w:rsidP="00940728">
      <w:pPr>
        <w:ind w:left="284" w:right="141"/>
        <w:jc w:val="right"/>
        <w:rPr>
          <w:bCs/>
          <w:sz w:val="8"/>
          <w:szCs w:val="8"/>
          <w:lang w:eastAsia="hr-HR"/>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3524F" w:rsidRPr="00E80FBD" w:rsidTr="00B960CE">
        <w:trPr>
          <w:trHeight w:val="380"/>
        </w:trPr>
        <w:tc>
          <w:tcPr>
            <w:tcW w:w="10489" w:type="dxa"/>
            <w:tcBorders>
              <w:top w:val="single" w:sz="4" w:space="0" w:color="000000"/>
              <w:left w:val="single" w:sz="4" w:space="0" w:color="000000"/>
              <w:bottom w:val="single" w:sz="4" w:space="0" w:color="000000"/>
              <w:right w:val="single" w:sz="4" w:space="0" w:color="000000"/>
            </w:tcBorders>
            <w:vAlign w:val="center"/>
            <w:hideMark/>
          </w:tcPr>
          <w:p w:rsidR="0043524F" w:rsidRPr="00E80FBD" w:rsidRDefault="0043524F" w:rsidP="00B960CE">
            <w:pPr>
              <w:widowControl w:val="0"/>
              <w:autoSpaceDE w:val="0"/>
              <w:autoSpaceDN w:val="0"/>
              <w:adjustRightInd w:val="0"/>
              <w:spacing w:line="276" w:lineRule="auto"/>
              <w:ind w:left="284" w:right="141"/>
              <w:jc w:val="center"/>
              <w:rPr>
                <w:b/>
                <w:sz w:val="23"/>
                <w:szCs w:val="23"/>
              </w:rPr>
            </w:pPr>
            <w:r w:rsidRPr="00E80FBD">
              <w:rPr>
                <w:b/>
                <w:sz w:val="23"/>
                <w:szCs w:val="23"/>
              </w:rPr>
              <w:t>O B A V I J E S T I</w:t>
            </w:r>
          </w:p>
        </w:tc>
      </w:tr>
    </w:tbl>
    <w:p w:rsidR="00422266" w:rsidRPr="00422266" w:rsidRDefault="00422266" w:rsidP="005409CA">
      <w:pPr>
        <w:ind w:left="284" w:right="141"/>
        <w:jc w:val="center"/>
        <w:rPr>
          <w:b/>
          <w:bCs/>
          <w:sz w:val="10"/>
          <w:szCs w:val="10"/>
          <w:lang w:eastAsia="hr-HR"/>
        </w:rPr>
      </w:pPr>
    </w:p>
    <w:p w:rsidR="005409CA" w:rsidRPr="005409CA" w:rsidRDefault="00654E81" w:rsidP="005409CA">
      <w:pPr>
        <w:ind w:left="284" w:right="141"/>
        <w:jc w:val="center"/>
        <w:rPr>
          <w:b/>
          <w:bCs/>
          <w:sz w:val="23"/>
          <w:szCs w:val="23"/>
          <w:lang w:eastAsia="hr-HR"/>
        </w:rPr>
      </w:pPr>
      <w:r>
        <w:rPr>
          <w:b/>
          <w:bCs/>
          <w:sz w:val="23"/>
          <w:szCs w:val="23"/>
          <w:lang w:eastAsia="hr-HR"/>
        </w:rPr>
        <w:t>DRUG</w:t>
      </w:r>
      <w:r w:rsidR="005409CA" w:rsidRPr="005409CA">
        <w:rPr>
          <w:b/>
          <w:bCs/>
          <w:sz w:val="23"/>
          <w:szCs w:val="23"/>
          <w:lang w:eastAsia="hr-HR"/>
        </w:rPr>
        <w:t>A KOR</w:t>
      </w:r>
      <w:r w:rsidR="00DA3B7C">
        <w:rPr>
          <w:b/>
          <w:bCs/>
          <w:sz w:val="23"/>
          <w:szCs w:val="23"/>
          <w:lang w:eastAsia="hr-HR"/>
        </w:rPr>
        <w:t>IZMENA NEDJELJA. Zvana „</w:t>
      </w:r>
      <w:r>
        <w:rPr>
          <w:b/>
          <w:bCs/>
          <w:sz w:val="23"/>
          <w:szCs w:val="23"/>
          <w:lang w:eastAsia="hr-HR"/>
        </w:rPr>
        <w:t>Pač</w:t>
      </w:r>
      <w:r w:rsidR="00DA3B7C">
        <w:rPr>
          <w:b/>
          <w:bCs/>
          <w:sz w:val="23"/>
          <w:szCs w:val="23"/>
          <w:lang w:eastAsia="hr-HR"/>
        </w:rPr>
        <w:t>ista“</w:t>
      </w:r>
      <w:r>
        <w:rPr>
          <w:b/>
          <w:bCs/>
          <w:sz w:val="23"/>
          <w:szCs w:val="23"/>
          <w:lang w:eastAsia="hr-HR"/>
        </w:rPr>
        <w:t>.</w:t>
      </w:r>
    </w:p>
    <w:p w:rsidR="00422266" w:rsidRPr="00422266" w:rsidRDefault="00422266" w:rsidP="00422266">
      <w:pPr>
        <w:ind w:left="284" w:right="141"/>
        <w:jc w:val="center"/>
        <w:rPr>
          <w:b/>
          <w:bCs/>
          <w:sz w:val="10"/>
          <w:szCs w:val="10"/>
          <w:lang w:eastAsia="hr-HR"/>
        </w:rPr>
      </w:pPr>
    </w:p>
    <w:p w:rsidR="00F623F0" w:rsidRPr="00FC77AD" w:rsidRDefault="00F623F0" w:rsidP="00F623F0">
      <w:pPr>
        <w:ind w:left="284" w:right="141"/>
        <w:jc w:val="both"/>
        <w:rPr>
          <w:bCs/>
          <w:lang w:eastAsia="hr-HR"/>
        </w:rPr>
      </w:pPr>
      <w:r w:rsidRPr="00FC77AD">
        <w:rPr>
          <w:bCs/>
          <w:lang w:eastAsia="hr-HR"/>
        </w:rPr>
        <w:t>U ponedjeljak 6.ožujka dekanatski je sastanak svećenika maksimirsko-trnjanskog dekanata u našoj župi, na čelu s</w:t>
      </w:r>
      <w:r w:rsidR="00EB138A">
        <w:rPr>
          <w:bCs/>
          <w:lang w:eastAsia="hr-HR"/>
        </w:rPr>
        <w:t xml:space="preserve"> </w:t>
      </w:r>
      <w:r w:rsidRPr="00FC77AD">
        <w:rPr>
          <w:bCs/>
          <w:lang w:eastAsia="hr-HR"/>
        </w:rPr>
        <w:t>dekanom, preč. Josipom Golubićem, župnikom župe sv. Petra.</w:t>
      </w:r>
    </w:p>
    <w:p w:rsidR="00F623F0" w:rsidRPr="00FC77AD" w:rsidRDefault="00F623F0" w:rsidP="00F623F0">
      <w:pPr>
        <w:ind w:left="284" w:right="141"/>
        <w:jc w:val="both"/>
        <w:rPr>
          <w:bCs/>
          <w:lang w:eastAsia="hr-HR"/>
        </w:rPr>
      </w:pPr>
      <w:r w:rsidRPr="00FC77AD">
        <w:rPr>
          <w:bCs/>
          <w:lang w:eastAsia="hr-HR"/>
        </w:rPr>
        <w:t>U četvrtak, u 19.30 sati sastanak je župnog pastoralnog vijeća u dvorani bl. Ivana Merza.</w:t>
      </w:r>
    </w:p>
    <w:p w:rsidR="00F623F0" w:rsidRPr="00FC77AD" w:rsidRDefault="00F623F0" w:rsidP="00F623F0">
      <w:pPr>
        <w:ind w:left="284" w:right="141"/>
        <w:jc w:val="both"/>
        <w:rPr>
          <w:bCs/>
          <w:lang w:eastAsia="hr-HR"/>
        </w:rPr>
      </w:pPr>
      <w:r w:rsidRPr="00FC77AD">
        <w:rPr>
          <w:bCs/>
          <w:lang w:eastAsia="hr-HR"/>
        </w:rPr>
        <w:t>U petak je godišnje klanjanje naše župe pa će Presveto biti izloženo cijeli dan osim za trajanja sv. Misa. Pozivamo sve da se uključe u ovaj poseban dan molitve za našu župu, a osobito molitvene zajednice, vjeronaučne skupine, udruge, vijeća, zborove, zaklade, grupe i pojedince, jer imamo za što moliti, vapiti i zahvaljivati.</w:t>
      </w:r>
      <w:r w:rsidR="00422266">
        <w:rPr>
          <w:bCs/>
          <w:lang w:eastAsia="hr-HR"/>
        </w:rPr>
        <w:t xml:space="preserve"> Kao i svakog 10. u mjesecu (dan bl. Ivana Merza) molimo za njegovo proglašenje svetim.</w:t>
      </w:r>
    </w:p>
    <w:p w:rsidR="00F623F0" w:rsidRPr="00FC77AD" w:rsidRDefault="00F623F0" w:rsidP="00F623F0">
      <w:pPr>
        <w:ind w:left="284" w:right="141"/>
        <w:jc w:val="both"/>
        <w:rPr>
          <w:bCs/>
          <w:lang w:eastAsia="hr-HR"/>
        </w:rPr>
      </w:pPr>
      <w:r w:rsidRPr="00FC77AD">
        <w:rPr>
          <w:bCs/>
          <w:lang w:eastAsia="hr-HR"/>
        </w:rPr>
        <w:t>U subotu je dvadeset prva obljetnica smrti sluge Božjeg kardinala Franje Kuharića. Sv. Misa je u 18.00 sati u</w:t>
      </w:r>
    </w:p>
    <w:p w:rsidR="00F623F0" w:rsidRPr="00FC77AD" w:rsidRDefault="00F623F0" w:rsidP="00F623F0">
      <w:pPr>
        <w:ind w:left="284" w:right="141"/>
        <w:jc w:val="both"/>
        <w:rPr>
          <w:bCs/>
          <w:lang w:eastAsia="hr-HR"/>
        </w:rPr>
      </w:pPr>
      <w:r w:rsidRPr="00FC77AD">
        <w:rPr>
          <w:bCs/>
          <w:lang w:eastAsia="hr-HR"/>
        </w:rPr>
        <w:t>bogoslužnom prostoru bl. Alojzija Stepinca na Kaptolu 28.</w:t>
      </w:r>
    </w:p>
    <w:p w:rsidR="00F623F0" w:rsidRPr="00FC77AD" w:rsidRDefault="00F623F0" w:rsidP="00F623F0">
      <w:pPr>
        <w:ind w:left="284" w:right="141"/>
        <w:jc w:val="both"/>
        <w:rPr>
          <w:bCs/>
          <w:lang w:eastAsia="hr-HR"/>
        </w:rPr>
      </w:pPr>
      <w:r w:rsidRPr="00FC77AD">
        <w:rPr>
          <w:bCs/>
          <w:lang w:eastAsia="hr-HR"/>
        </w:rPr>
        <w:t>Svakog utorka i petka u 18 sati molimo zajedno Križni put u našem vrtu, a nedjeljom je u 16 sati na Ksaveru.</w:t>
      </w:r>
    </w:p>
    <w:p w:rsidR="00F623F0" w:rsidRPr="00FC77AD" w:rsidRDefault="00F623F0" w:rsidP="00F623F0">
      <w:pPr>
        <w:ind w:left="284" w:right="141"/>
        <w:jc w:val="both"/>
        <w:rPr>
          <w:bCs/>
          <w:lang w:eastAsia="hr-HR"/>
        </w:rPr>
      </w:pPr>
      <w:r w:rsidRPr="00FC77AD">
        <w:rPr>
          <w:bCs/>
          <w:lang w:eastAsia="hr-HR"/>
        </w:rPr>
        <w:t>Poslužite se katoličkim tiskom, osobito novim Glasnikom Srca Isusova i Marijina, novim Glasom Koncila te</w:t>
      </w:r>
    </w:p>
    <w:p w:rsidR="00F623F0" w:rsidRPr="00FC77AD" w:rsidRDefault="00F623F0" w:rsidP="00F623F0">
      <w:pPr>
        <w:ind w:left="284" w:right="141"/>
        <w:jc w:val="both"/>
        <w:rPr>
          <w:bCs/>
          <w:lang w:eastAsia="hr-HR"/>
        </w:rPr>
      </w:pPr>
      <w:r w:rsidRPr="00FC77AD">
        <w:rPr>
          <w:bCs/>
          <w:lang w:eastAsia="hr-HR"/>
        </w:rPr>
        <w:t>našim Župnim listićem.</w:t>
      </w:r>
    </w:p>
    <w:p w:rsidR="00F623F0" w:rsidRPr="00FC77AD" w:rsidRDefault="00F623F0" w:rsidP="00F623F0">
      <w:pPr>
        <w:ind w:left="284" w:right="141"/>
        <w:jc w:val="both"/>
      </w:pPr>
      <w:r w:rsidRPr="00FC77AD">
        <w:rPr>
          <w:bCs/>
          <w:lang w:eastAsia="hr-HR"/>
        </w:rPr>
        <w:t xml:space="preserve">Ako želite primati Župni listić e-poštom - javite to na </w:t>
      </w:r>
      <w:hyperlink r:id="rId7" w:history="1">
        <w:r w:rsidRPr="00FC77AD">
          <w:rPr>
            <w:rStyle w:val="Hyperlink"/>
          </w:rPr>
          <w:t>zupalma@email.t-com.hr</w:t>
        </w:r>
      </w:hyperlink>
      <w:r w:rsidRPr="00FC77AD">
        <w:t xml:space="preserve">. </w:t>
      </w:r>
    </w:p>
    <w:p w:rsidR="00F05EE9" w:rsidRPr="00D53509" w:rsidRDefault="00F05EE9" w:rsidP="00F05EE9">
      <w:pPr>
        <w:shd w:val="clear" w:color="auto" w:fill="FFFFFF"/>
        <w:ind w:left="284"/>
        <w:rPr>
          <w:color w:val="222222"/>
          <w:sz w:val="8"/>
          <w:szCs w:val="8"/>
          <w:lang w:eastAsia="hr-HR"/>
        </w:rPr>
      </w:pPr>
    </w:p>
    <w:p w:rsidR="00EB138A" w:rsidRDefault="00EB138A" w:rsidP="00F05EE9">
      <w:pPr>
        <w:shd w:val="clear" w:color="auto" w:fill="FFFFFF"/>
        <w:ind w:left="284"/>
        <w:rPr>
          <w:b/>
          <w:color w:val="222222"/>
          <w:sz w:val="23"/>
          <w:szCs w:val="23"/>
          <w:lang w:eastAsia="hr-HR"/>
        </w:rPr>
      </w:pPr>
    </w:p>
    <w:p w:rsidR="00F05EE9" w:rsidRPr="003435CF" w:rsidRDefault="00F05EE9" w:rsidP="00F05EE9">
      <w:pPr>
        <w:shd w:val="clear" w:color="auto" w:fill="FFFFFF"/>
        <w:ind w:left="284"/>
        <w:rPr>
          <w:color w:val="222222"/>
          <w:sz w:val="23"/>
          <w:szCs w:val="23"/>
          <w:lang w:eastAsia="hr-HR"/>
        </w:rPr>
      </w:pPr>
      <w:r w:rsidRPr="00F05EE9">
        <w:rPr>
          <w:b/>
          <w:color w:val="222222"/>
          <w:sz w:val="23"/>
          <w:szCs w:val="23"/>
          <w:lang w:eastAsia="hr-HR"/>
        </w:rPr>
        <w:lastRenderedPageBreak/>
        <w:t>RADNO VRIJEME ŽUPNOG UREDA</w:t>
      </w:r>
      <w:r w:rsidRPr="003435CF">
        <w:rPr>
          <w:color w:val="222222"/>
          <w:sz w:val="23"/>
          <w:szCs w:val="23"/>
          <w:lang w:eastAsia="hr-HR"/>
        </w:rPr>
        <w:t>:</w:t>
      </w:r>
    </w:p>
    <w:p w:rsidR="00F05EE9" w:rsidRPr="00422266" w:rsidRDefault="00F05EE9" w:rsidP="00F05EE9">
      <w:pPr>
        <w:shd w:val="clear" w:color="auto" w:fill="FFFFFF"/>
        <w:ind w:left="284"/>
        <w:rPr>
          <w:color w:val="222222"/>
          <w:lang w:eastAsia="hr-HR"/>
        </w:rPr>
      </w:pPr>
      <w:r w:rsidRPr="00422266">
        <w:rPr>
          <w:color w:val="222222"/>
          <w:lang w:eastAsia="hr-HR"/>
        </w:rPr>
        <w:t>Od ponedjeljka do petka prije podne od 9.30 do 10.30, a poslije podne od 17.00 do 18.00 sati. </w:t>
      </w:r>
    </w:p>
    <w:p w:rsidR="00F05EE9" w:rsidRPr="00422266" w:rsidRDefault="00F05EE9" w:rsidP="00F05EE9">
      <w:pPr>
        <w:shd w:val="clear" w:color="auto" w:fill="FFFFFF"/>
        <w:ind w:left="284"/>
        <w:rPr>
          <w:color w:val="222222"/>
          <w:lang w:eastAsia="hr-HR"/>
        </w:rPr>
      </w:pPr>
      <w:r w:rsidRPr="00422266">
        <w:rPr>
          <w:color w:val="222222"/>
          <w:lang w:eastAsia="hr-HR"/>
        </w:rPr>
        <w:t>Novi broj župnog ureda na koji nas možete dobiti u uredovno vrijeme je: 01/2104-451.</w:t>
      </w:r>
    </w:p>
    <w:p w:rsidR="00F05EE9" w:rsidRPr="00422266" w:rsidRDefault="00F05EE9" w:rsidP="00F05EE9">
      <w:pPr>
        <w:shd w:val="clear" w:color="auto" w:fill="FFFFFF"/>
        <w:ind w:left="284"/>
        <w:rPr>
          <w:color w:val="222222"/>
          <w:lang w:eastAsia="hr-HR"/>
        </w:rPr>
      </w:pPr>
      <w:r w:rsidRPr="00422266">
        <w:rPr>
          <w:color w:val="222222"/>
          <w:lang w:eastAsia="hr-HR"/>
        </w:rPr>
        <w:t>U hitnim slučajevima u drugo vrijeme možete nazvati:</w:t>
      </w:r>
    </w:p>
    <w:p w:rsidR="00F05EE9" w:rsidRPr="00422266" w:rsidRDefault="00F05EE9" w:rsidP="00F05EE9">
      <w:pPr>
        <w:shd w:val="clear" w:color="auto" w:fill="FFFFFF"/>
        <w:ind w:left="284"/>
        <w:rPr>
          <w:color w:val="222222"/>
          <w:lang w:eastAsia="hr-HR"/>
        </w:rPr>
      </w:pPr>
      <w:r w:rsidRPr="00422266">
        <w:rPr>
          <w:color w:val="222222"/>
          <w:lang w:eastAsia="hr-HR"/>
        </w:rPr>
        <w:t>098/9373-330 - p. Stipo Balatinac, župnik</w:t>
      </w:r>
      <w:r w:rsidR="00422266">
        <w:rPr>
          <w:color w:val="222222"/>
          <w:lang w:eastAsia="hr-HR"/>
        </w:rPr>
        <w:t xml:space="preserve">          </w:t>
      </w:r>
      <w:r w:rsidR="00422266" w:rsidRPr="00422266">
        <w:rPr>
          <w:color w:val="222222"/>
          <w:lang w:eastAsia="hr-HR"/>
        </w:rPr>
        <w:t xml:space="preserve">    </w:t>
      </w:r>
    </w:p>
    <w:p w:rsidR="00422266" w:rsidRDefault="00422266" w:rsidP="00F05EE9">
      <w:pPr>
        <w:shd w:val="clear" w:color="auto" w:fill="FFFFFF"/>
        <w:ind w:left="284"/>
        <w:rPr>
          <w:color w:val="222222"/>
          <w:lang w:eastAsia="hr-HR"/>
        </w:rPr>
      </w:pPr>
      <w:r w:rsidRPr="00422266">
        <w:rPr>
          <w:color w:val="222222"/>
          <w:lang w:eastAsia="hr-HR"/>
        </w:rPr>
        <w:t xml:space="preserve">092/4093-722 - p. Ivan Junušić, kapelan        </w:t>
      </w:r>
    </w:p>
    <w:p w:rsidR="00F05EE9" w:rsidRPr="00422266" w:rsidRDefault="00F05EE9" w:rsidP="00F05EE9">
      <w:pPr>
        <w:shd w:val="clear" w:color="auto" w:fill="FFFFFF"/>
        <w:ind w:left="284"/>
        <w:rPr>
          <w:color w:val="222222"/>
          <w:lang w:eastAsia="hr-HR"/>
        </w:rPr>
      </w:pPr>
      <w:r w:rsidRPr="00422266">
        <w:rPr>
          <w:color w:val="222222"/>
          <w:lang w:eastAsia="hr-HR"/>
        </w:rPr>
        <w:t>091/1775-007 - p. Siniša Štambuk, kapelan</w:t>
      </w:r>
    </w:p>
    <w:p w:rsidR="00422266" w:rsidRPr="00422266" w:rsidRDefault="00422266" w:rsidP="00422266">
      <w:pPr>
        <w:ind w:left="284" w:right="141"/>
        <w:jc w:val="center"/>
        <w:rPr>
          <w:b/>
          <w:bCs/>
          <w:sz w:val="10"/>
          <w:szCs w:val="10"/>
          <w:lang w:eastAsia="hr-HR"/>
        </w:rPr>
      </w:pPr>
    </w:p>
    <w:tbl>
      <w:tblPr>
        <w:tblStyle w:val="TableGrid"/>
        <w:tblW w:w="0" w:type="auto"/>
        <w:tblInd w:w="392" w:type="dxa"/>
        <w:tblLayout w:type="fixed"/>
        <w:tblLook w:val="04A0" w:firstRow="1" w:lastRow="0" w:firstColumn="1" w:lastColumn="0" w:noHBand="0" w:noVBand="1"/>
      </w:tblPr>
      <w:tblGrid>
        <w:gridCol w:w="5103"/>
        <w:gridCol w:w="3685"/>
      </w:tblGrid>
      <w:tr w:rsidR="00F05EE9" w:rsidTr="00EB138A">
        <w:trPr>
          <w:trHeight w:val="2823"/>
        </w:trPr>
        <w:tc>
          <w:tcPr>
            <w:tcW w:w="5103" w:type="dxa"/>
            <w:tcBorders>
              <w:top w:val="single" w:sz="4" w:space="0" w:color="auto"/>
              <w:left w:val="single" w:sz="4" w:space="0" w:color="auto"/>
              <w:bottom w:val="single" w:sz="4" w:space="0" w:color="auto"/>
              <w:right w:val="single" w:sz="4" w:space="0" w:color="auto"/>
            </w:tcBorders>
          </w:tcPr>
          <w:p w:rsidR="00F05EE9" w:rsidRPr="00942909" w:rsidRDefault="00F05EE9" w:rsidP="00593C53">
            <w:pPr>
              <w:jc w:val="center"/>
              <w:rPr>
                <w:rFonts w:eastAsiaTheme="minorEastAsia" w:cstheme="minorBidi"/>
                <w:sz w:val="16"/>
                <w:szCs w:val="16"/>
              </w:rPr>
            </w:pPr>
            <w:bookmarkStart w:id="0" w:name="_GoBack"/>
            <w:bookmarkEnd w:id="0"/>
          </w:p>
          <w:p w:rsidR="00F05EE9" w:rsidRPr="00942909" w:rsidRDefault="00F05EE9" w:rsidP="00593C53">
            <w:pPr>
              <w:jc w:val="center"/>
              <w:rPr>
                <w:b/>
                <w:bCs/>
                <w:sz w:val="28"/>
                <w:szCs w:val="28"/>
                <w:u w:val="single"/>
              </w:rPr>
            </w:pPr>
            <w:r w:rsidRPr="00942909">
              <w:rPr>
                <w:b/>
                <w:bCs/>
                <w:sz w:val="28"/>
                <w:szCs w:val="28"/>
                <w:u w:val="single"/>
              </w:rPr>
              <w:t>SV. MISE</w:t>
            </w:r>
          </w:p>
          <w:tbl>
            <w:tblPr>
              <w:tblStyle w:val="TableGrid"/>
              <w:tblW w:w="5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4"/>
              <w:gridCol w:w="573"/>
            </w:tblGrid>
            <w:tr w:rsidR="00F05EE9" w:rsidRPr="00942909" w:rsidTr="00593C53">
              <w:trPr>
                <w:gridAfter w:val="1"/>
                <w:wAfter w:w="573" w:type="dxa"/>
              </w:trPr>
              <w:tc>
                <w:tcPr>
                  <w:tcW w:w="2302" w:type="dxa"/>
                </w:tcPr>
                <w:p w:rsidR="00F05EE9" w:rsidRPr="00942909" w:rsidRDefault="009C029C" w:rsidP="00593C53">
                  <w:pPr>
                    <w:ind w:right="-108"/>
                    <w:rPr>
                      <w:b/>
                      <w:sz w:val="22"/>
                      <w:szCs w:val="22"/>
                    </w:rPr>
                  </w:pPr>
                  <w:r>
                    <w:rPr>
                      <w:b/>
                      <w:bCs/>
                      <w:sz w:val="22"/>
                      <w:szCs w:val="22"/>
                    </w:rPr>
                    <w:t>2</w:t>
                  </w:r>
                  <w:r w:rsidR="00F05EE9" w:rsidRPr="00942909">
                    <w:rPr>
                      <w:b/>
                      <w:bCs/>
                      <w:sz w:val="22"/>
                      <w:szCs w:val="22"/>
                    </w:rPr>
                    <w:t xml:space="preserve">. KORIZMENA NEDJELJA </w:t>
                  </w:r>
                  <w:r>
                    <w:rPr>
                      <w:b/>
                      <w:bCs/>
                      <w:sz w:val="22"/>
                      <w:szCs w:val="22"/>
                    </w:rPr>
                    <w:t>(5.3</w:t>
                  </w:r>
                  <w:r w:rsidR="00F05EE9" w:rsidRPr="00942909">
                    <w:rPr>
                      <w:b/>
                      <w:sz w:val="22"/>
                      <w:szCs w:val="22"/>
                    </w:rPr>
                    <w:t>.</w:t>
                  </w:r>
                  <w:r>
                    <w:rPr>
                      <w:b/>
                      <w:sz w:val="22"/>
                      <w:szCs w:val="22"/>
                    </w:rPr>
                    <w:t>)</w:t>
                  </w:r>
                </w:p>
                <w:p w:rsidR="00F05EE9" w:rsidRPr="00942909" w:rsidRDefault="00F05EE9" w:rsidP="00593C53">
                  <w:pPr>
                    <w:ind w:right="-108"/>
                    <w:rPr>
                      <w:rFonts w:eastAsiaTheme="minorEastAsia"/>
                      <w:sz w:val="22"/>
                      <w:szCs w:val="22"/>
                    </w:rPr>
                  </w:pPr>
                </w:p>
              </w:tc>
              <w:tc>
                <w:tcPr>
                  <w:tcW w:w="2694" w:type="dxa"/>
                  <w:hideMark/>
                </w:tcPr>
                <w:p w:rsidR="00F05EE9" w:rsidRPr="00942909" w:rsidRDefault="00F05EE9" w:rsidP="00593C53">
                  <w:pPr>
                    <w:ind w:left="-249"/>
                    <w:jc w:val="center"/>
                    <w:rPr>
                      <w:rFonts w:eastAsiaTheme="minorEastAsia" w:cstheme="minorBidi"/>
                      <w:b/>
                      <w:bCs/>
                      <w:sz w:val="22"/>
                      <w:szCs w:val="22"/>
                    </w:rPr>
                  </w:pPr>
                  <w:r w:rsidRPr="00942909">
                    <w:rPr>
                      <w:b/>
                      <w:bCs/>
                      <w:sz w:val="22"/>
                      <w:szCs w:val="22"/>
                    </w:rPr>
                    <w:t xml:space="preserve">RADNI TJEDAN </w:t>
                  </w:r>
                </w:p>
                <w:p w:rsidR="00F05EE9" w:rsidRPr="00942909" w:rsidRDefault="009C029C" w:rsidP="009C029C">
                  <w:pPr>
                    <w:ind w:left="-249"/>
                    <w:jc w:val="center"/>
                    <w:rPr>
                      <w:rFonts w:eastAsiaTheme="minorEastAsia"/>
                      <w:b/>
                      <w:sz w:val="22"/>
                      <w:szCs w:val="22"/>
                    </w:rPr>
                  </w:pPr>
                  <w:r>
                    <w:rPr>
                      <w:b/>
                      <w:sz w:val="22"/>
                      <w:szCs w:val="22"/>
                    </w:rPr>
                    <w:t>6.3</w:t>
                  </w:r>
                  <w:r w:rsidR="00F05EE9" w:rsidRPr="00942909">
                    <w:rPr>
                      <w:b/>
                      <w:sz w:val="22"/>
                      <w:szCs w:val="22"/>
                    </w:rPr>
                    <w:t xml:space="preserve">. – </w:t>
                  </w:r>
                  <w:r>
                    <w:rPr>
                      <w:b/>
                      <w:sz w:val="22"/>
                      <w:szCs w:val="22"/>
                    </w:rPr>
                    <w:t>11</w:t>
                  </w:r>
                  <w:r w:rsidR="00F05EE9" w:rsidRPr="00942909">
                    <w:rPr>
                      <w:b/>
                      <w:sz w:val="22"/>
                      <w:szCs w:val="22"/>
                    </w:rPr>
                    <w:t>.3.2023.</w:t>
                  </w:r>
                </w:p>
              </w:tc>
            </w:tr>
            <w:tr w:rsidR="00F05EE9" w:rsidRPr="00942909" w:rsidTr="00593C53">
              <w:trPr>
                <w:gridAfter w:val="1"/>
                <w:wAfter w:w="573" w:type="dxa"/>
              </w:trPr>
              <w:tc>
                <w:tcPr>
                  <w:tcW w:w="2302" w:type="dxa"/>
                  <w:hideMark/>
                </w:tcPr>
                <w:p w:rsidR="00F05EE9" w:rsidRPr="00942909" w:rsidRDefault="008B0D0D" w:rsidP="00316EA9">
                  <w:pPr>
                    <w:ind w:right="-108"/>
                    <w:rPr>
                      <w:rFonts w:eastAsiaTheme="minorEastAsia"/>
                      <w:sz w:val="22"/>
                      <w:szCs w:val="22"/>
                    </w:rPr>
                  </w:pPr>
                  <w:r>
                    <w:rPr>
                      <w:sz w:val="22"/>
                      <w:szCs w:val="22"/>
                    </w:rPr>
                    <w:t xml:space="preserve">  </w:t>
                  </w:r>
                  <w:r w:rsidR="00316EA9">
                    <w:rPr>
                      <w:sz w:val="22"/>
                      <w:szCs w:val="22"/>
                    </w:rPr>
                    <w:t>8.00: P. BIJELIĆ</w:t>
                  </w:r>
                </w:p>
              </w:tc>
              <w:tc>
                <w:tcPr>
                  <w:tcW w:w="2694" w:type="dxa"/>
                  <w:hideMark/>
                </w:tcPr>
                <w:p w:rsidR="00F05EE9" w:rsidRPr="00942909" w:rsidRDefault="00F05EE9" w:rsidP="00593C53">
                  <w:pPr>
                    <w:ind w:left="-249"/>
                    <w:rPr>
                      <w:rFonts w:eastAsiaTheme="minorEastAsia"/>
                      <w:sz w:val="22"/>
                      <w:szCs w:val="22"/>
                    </w:rPr>
                  </w:pPr>
                  <w:r w:rsidRPr="00942909">
                    <w:rPr>
                      <w:sz w:val="22"/>
                      <w:szCs w:val="22"/>
                    </w:rPr>
                    <w:t xml:space="preserve">           7.00: P. </w:t>
                  </w:r>
                  <w:r w:rsidR="00316EA9" w:rsidRPr="00942909">
                    <w:rPr>
                      <w:sz w:val="22"/>
                      <w:szCs w:val="22"/>
                    </w:rPr>
                    <w:t>BATINAC</w:t>
                  </w:r>
                </w:p>
              </w:tc>
            </w:tr>
            <w:tr w:rsidR="00F05EE9" w:rsidRPr="00942909" w:rsidTr="00593C53">
              <w:trPr>
                <w:gridAfter w:val="1"/>
                <w:wAfter w:w="573" w:type="dxa"/>
              </w:trPr>
              <w:tc>
                <w:tcPr>
                  <w:tcW w:w="2302" w:type="dxa"/>
                  <w:hideMark/>
                </w:tcPr>
                <w:p w:rsidR="00F05EE9" w:rsidRPr="00942909" w:rsidRDefault="008B0D0D" w:rsidP="00593C53">
                  <w:pPr>
                    <w:ind w:right="-108"/>
                    <w:rPr>
                      <w:rFonts w:eastAsiaTheme="minorEastAsia"/>
                      <w:sz w:val="22"/>
                      <w:szCs w:val="22"/>
                    </w:rPr>
                  </w:pPr>
                  <w:r>
                    <w:rPr>
                      <w:sz w:val="22"/>
                      <w:szCs w:val="22"/>
                    </w:rPr>
                    <w:t xml:space="preserve">  </w:t>
                  </w:r>
                  <w:r w:rsidR="00F05EE9" w:rsidRPr="00942909">
                    <w:rPr>
                      <w:sz w:val="22"/>
                      <w:szCs w:val="22"/>
                    </w:rPr>
                    <w:t>9.30: P. BATINAC</w:t>
                  </w:r>
                </w:p>
              </w:tc>
              <w:tc>
                <w:tcPr>
                  <w:tcW w:w="2694" w:type="dxa"/>
                  <w:hideMark/>
                </w:tcPr>
                <w:p w:rsidR="00F05EE9" w:rsidRPr="00942909" w:rsidRDefault="00F05EE9" w:rsidP="00316EA9">
                  <w:pPr>
                    <w:ind w:left="-249"/>
                    <w:rPr>
                      <w:rFonts w:eastAsiaTheme="minorEastAsia"/>
                      <w:sz w:val="22"/>
                      <w:szCs w:val="22"/>
                    </w:rPr>
                  </w:pPr>
                  <w:r w:rsidRPr="00942909">
                    <w:rPr>
                      <w:sz w:val="22"/>
                      <w:szCs w:val="22"/>
                    </w:rPr>
                    <w:t xml:space="preserve">           8.00: P. </w:t>
                  </w:r>
                  <w:r w:rsidR="00316EA9">
                    <w:rPr>
                      <w:sz w:val="22"/>
                      <w:szCs w:val="22"/>
                    </w:rPr>
                    <w:t>NAGY</w:t>
                  </w:r>
                </w:p>
              </w:tc>
            </w:tr>
            <w:tr w:rsidR="00F05EE9" w:rsidRPr="00942909" w:rsidTr="00593C53">
              <w:trPr>
                <w:gridAfter w:val="1"/>
                <w:wAfter w:w="573" w:type="dxa"/>
              </w:trPr>
              <w:tc>
                <w:tcPr>
                  <w:tcW w:w="2302" w:type="dxa"/>
                  <w:hideMark/>
                </w:tcPr>
                <w:p w:rsidR="00F05EE9" w:rsidRPr="00942909" w:rsidRDefault="00F05EE9" w:rsidP="00593C53">
                  <w:pPr>
                    <w:ind w:right="-108"/>
                    <w:rPr>
                      <w:rFonts w:eastAsiaTheme="minorEastAsia"/>
                      <w:sz w:val="22"/>
                      <w:szCs w:val="22"/>
                    </w:rPr>
                  </w:pPr>
                  <w:r w:rsidRPr="00942909">
                    <w:rPr>
                      <w:sz w:val="22"/>
                      <w:szCs w:val="22"/>
                    </w:rPr>
                    <w:t>11.00: P. BILIĆ</w:t>
                  </w:r>
                </w:p>
              </w:tc>
              <w:tc>
                <w:tcPr>
                  <w:tcW w:w="2694" w:type="dxa"/>
                  <w:hideMark/>
                </w:tcPr>
                <w:p w:rsidR="00F05EE9" w:rsidRPr="00942909" w:rsidRDefault="00316EA9" w:rsidP="00316EA9">
                  <w:pPr>
                    <w:ind w:left="-249"/>
                    <w:rPr>
                      <w:rFonts w:eastAsiaTheme="minorEastAsia"/>
                      <w:sz w:val="22"/>
                      <w:szCs w:val="22"/>
                    </w:rPr>
                  </w:pPr>
                  <w:r>
                    <w:rPr>
                      <w:sz w:val="22"/>
                      <w:szCs w:val="22"/>
                    </w:rPr>
                    <w:t xml:space="preserve">           9.00: P. JUNUŠIĆ</w:t>
                  </w:r>
                </w:p>
              </w:tc>
            </w:tr>
            <w:tr w:rsidR="00F05EE9" w:rsidRPr="00942909" w:rsidTr="00593C53">
              <w:trPr>
                <w:gridAfter w:val="1"/>
                <w:wAfter w:w="573" w:type="dxa"/>
              </w:trPr>
              <w:tc>
                <w:tcPr>
                  <w:tcW w:w="2302" w:type="dxa"/>
                  <w:hideMark/>
                </w:tcPr>
                <w:p w:rsidR="00F05EE9" w:rsidRPr="00942909" w:rsidRDefault="00F05EE9" w:rsidP="00593C53">
                  <w:pPr>
                    <w:ind w:right="-108"/>
                    <w:rPr>
                      <w:rFonts w:eastAsiaTheme="minorEastAsia"/>
                      <w:sz w:val="22"/>
                      <w:szCs w:val="22"/>
                    </w:rPr>
                  </w:pPr>
                  <w:r w:rsidRPr="00942909">
                    <w:rPr>
                      <w:sz w:val="22"/>
                      <w:szCs w:val="22"/>
                    </w:rPr>
                    <w:t>12.15: P. JUNUŠIĆ</w:t>
                  </w:r>
                </w:p>
              </w:tc>
              <w:tc>
                <w:tcPr>
                  <w:tcW w:w="2694" w:type="dxa"/>
                  <w:hideMark/>
                </w:tcPr>
                <w:p w:rsidR="00F05EE9" w:rsidRPr="00942909" w:rsidRDefault="00F05EE9" w:rsidP="00316EA9">
                  <w:pPr>
                    <w:ind w:left="-249"/>
                    <w:rPr>
                      <w:rFonts w:eastAsiaTheme="minorEastAsia"/>
                      <w:sz w:val="22"/>
                      <w:szCs w:val="22"/>
                    </w:rPr>
                  </w:pPr>
                  <w:r w:rsidRPr="00942909">
                    <w:rPr>
                      <w:sz w:val="22"/>
                      <w:szCs w:val="22"/>
                    </w:rPr>
                    <w:t xml:space="preserve">         12.00: P. B</w:t>
                  </w:r>
                  <w:r w:rsidR="00316EA9">
                    <w:rPr>
                      <w:sz w:val="22"/>
                      <w:szCs w:val="22"/>
                    </w:rPr>
                    <w:t>IJELIĆ</w:t>
                  </w:r>
                </w:p>
              </w:tc>
            </w:tr>
            <w:tr w:rsidR="00F05EE9" w:rsidRPr="00942909" w:rsidTr="00593C53">
              <w:trPr>
                <w:gridAfter w:val="1"/>
                <w:wAfter w:w="573" w:type="dxa"/>
              </w:trPr>
              <w:tc>
                <w:tcPr>
                  <w:tcW w:w="2302" w:type="dxa"/>
                  <w:hideMark/>
                </w:tcPr>
                <w:p w:rsidR="00F05EE9" w:rsidRPr="00942909" w:rsidRDefault="00F05EE9" w:rsidP="00593C53">
                  <w:pPr>
                    <w:ind w:right="-108"/>
                    <w:rPr>
                      <w:rFonts w:eastAsiaTheme="minorEastAsia"/>
                      <w:sz w:val="22"/>
                      <w:szCs w:val="22"/>
                    </w:rPr>
                  </w:pPr>
                  <w:r w:rsidRPr="00942909">
                    <w:rPr>
                      <w:sz w:val="22"/>
                      <w:szCs w:val="22"/>
                    </w:rPr>
                    <w:t>17.00: P. ŠTAMBUK</w:t>
                  </w:r>
                </w:p>
              </w:tc>
              <w:tc>
                <w:tcPr>
                  <w:tcW w:w="2694" w:type="dxa"/>
                  <w:hideMark/>
                </w:tcPr>
                <w:p w:rsidR="00F05EE9" w:rsidRPr="00942909" w:rsidRDefault="00316EA9" w:rsidP="00316EA9">
                  <w:pPr>
                    <w:ind w:left="-249"/>
                    <w:rPr>
                      <w:rFonts w:eastAsiaTheme="minorEastAsia"/>
                      <w:sz w:val="22"/>
                      <w:szCs w:val="22"/>
                    </w:rPr>
                  </w:pPr>
                  <w:r>
                    <w:rPr>
                      <w:sz w:val="22"/>
                      <w:szCs w:val="22"/>
                    </w:rPr>
                    <w:t xml:space="preserve">         18.30: P. SKELIN</w:t>
                  </w:r>
                </w:p>
              </w:tc>
            </w:tr>
            <w:tr w:rsidR="00F05EE9" w:rsidRPr="00942909" w:rsidTr="00593C53">
              <w:trPr>
                <w:trHeight w:val="77"/>
              </w:trPr>
              <w:tc>
                <w:tcPr>
                  <w:tcW w:w="2302" w:type="dxa"/>
                  <w:hideMark/>
                </w:tcPr>
                <w:p w:rsidR="00F05EE9" w:rsidRPr="00942909" w:rsidRDefault="00F05EE9" w:rsidP="00316EA9">
                  <w:pPr>
                    <w:ind w:right="-108"/>
                    <w:rPr>
                      <w:rFonts w:eastAsiaTheme="minorEastAsia"/>
                      <w:sz w:val="22"/>
                      <w:szCs w:val="22"/>
                    </w:rPr>
                  </w:pPr>
                  <w:r w:rsidRPr="00942909">
                    <w:rPr>
                      <w:sz w:val="22"/>
                      <w:szCs w:val="22"/>
                    </w:rPr>
                    <w:t xml:space="preserve">19.00: P. </w:t>
                  </w:r>
                  <w:r w:rsidR="00316EA9">
                    <w:rPr>
                      <w:sz w:val="22"/>
                      <w:szCs w:val="22"/>
                    </w:rPr>
                    <w:t>SKELIN</w:t>
                  </w:r>
                </w:p>
              </w:tc>
              <w:tc>
                <w:tcPr>
                  <w:tcW w:w="3267" w:type="dxa"/>
                  <w:gridSpan w:val="2"/>
                </w:tcPr>
                <w:p w:rsidR="00F05EE9" w:rsidRPr="00942909" w:rsidRDefault="00F05EE9" w:rsidP="00593C53">
                  <w:pPr>
                    <w:rPr>
                      <w:rFonts w:eastAsiaTheme="minorEastAsia"/>
                      <w:sz w:val="22"/>
                      <w:szCs w:val="22"/>
                    </w:rPr>
                  </w:pPr>
                </w:p>
              </w:tc>
            </w:tr>
          </w:tbl>
          <w:p w:rsidR="00F05EE9" w:rsidRPr="00942909" w:rsidRDefault="00F05EE9" w:rsidP="00593C53">
            <w:pPr>
              <w:rPr>
                <w:rFonts w:eastAsiaTheme="minorEastAsia"/>
              </w:rPr>
            </w:pPr>
          </w:p>
        </w:tc>
        <w:tc>
          <w:tcPr>
            <w:tcW w:w="3685" w:type="dxa"/>
            <w:tcBorders>
              <w:top w:val="single" w:sz="4" w:space="0" w:color="auto"/>
              <w:left w:val="single" w:sz="4" w:space="0" w:color="auto"/>
              <w:bottom w:val="single" w:sz="4" w:space="0" w:color="auto"/>
              <w:right w:val="single" w:sz="4" w:space="0" w:color="auto"/>
            </w:tcBorders>
          </w:tcPr>
          <w:p w:rsidR="00F05EE9" w:rsidRPr="00942909" w:rsidRDefault="00F05EE9" w:rsidP="00593C53">
            <w:pPr>
              <w:jc w:val="center"/>
              <w:rPr>
                <w:rFonts w:eastAsiaTheme="minorEastAsia" w:cstheme="minorBidi"/>
                <w:sz w:val="16"/>
                <w:szCs w:val="16"/>
              </w:rPr>
            </w:pPr>
          </w:p>
          <w:p w:rsidR="00F05EE9" w:rsidRPr="00942909" w:rsidRDefault="00F05EE9" w:rsidP="00593C53">
            <w:pPr>
              <w:rPr>
                <w:b/>
                <w:bCs/>
                <w:sz w:val="28"/>
                <w:szCs w:val="28"/>
                <w:u w:val="single"/>
              </w:rPr>
            </w:pPr>
            <w:r w:rsidRPr="00F05EE9">
              <w:rPr>
                <w:b/>
                <w:bCs/>
                <w:sz w:val="28"/>
                <w:szCs w:val="28"/>
              </w:rPr>
              <w:t xml:space="preserve">    </w:t>
            </w:r>
            <w:r w:rsidR="009C029C">
              <w:rPr>
                <w:b/>
                <w:bCs/>
                <w:sz w:val="28"/>
                <w:szCs w:val="28"/>
              </w:rPr>
              <w:t xml:space="preserve">     </w:t>
            </w:r>
            <w:r w:rsidRPr="00942909">
              <w:rPr>
                <w:b/>
                <w:bCs/>
                <w:sz w:val="28"/>
                <w:szCs w:val="28"/>
                <w:u w:val="single"/>
              </w:rPr>
              <w:t>ISPOVIJEDANJE</w:t>
            </w:r>
            <w:r w:rsidRPr="00942909">
              <w:rPr>
                <w:b/>
                <w:bCs/>
                <w:sz w:val="28"/>
                <w:szCs w:val="28"/>
              </w:rPr>
              <w:t xml:space="preserve">                  </w:t>
            </w:r>
          </w:p>
          <w:p w:rsidR="00F05EE9" w:rsidRPr="00942909" w:rsidRDefault="00F05EE9" w:rsidP="00593C53">
            <w:pPr>
              <w:jc w:val="center"/>
            </w:pPr>
          </w:p>
          <w:tbl>
            <w:tblPr>
              <w:tblStyle w:val="TableGrid"/>
              <w:tblW w:w="8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142"/>
              <w:gridCol w:w="846"/>
              <w:gridCol w:w="3123"/>
              <w:gridCol w:w="1272"/>
              <w:gridCol w:w="996"/>
            </w:tblGrid>
            <w:tr w:rsidR="00F05EE9" w:rsidRPr="00942909" w:rsidTr="00593C53">
              <w:trPr>
                <w:gridAfter w:val="2"/>
                <w:wAfter w:w="2268" w:type="dxa"/>
              </w:trPr>
              <w:tc>
                <w:tcPr>
                  <w:tcW w:w="1877" w:type="dxa"/>
                  <w:gridSpan w:val="2"/>
                </w:tcPr>
                <w:p w:rsidR="00F05EE9" w:rsidRPr="00942909" w:rsidRDefault="00F05EE9" w:rsidP="009C029C">
                  <w:pPr>
                    <w:ind w:right="-108"/>
                    <w:jc w:val="center"/>
                    <w:rPr>
                      <w:rFonts w:eastAsiaTheme="minorEastAsia"/>
                      <w:sz w:val="22"/>
                      <w:szCs w:val="22"/>
                    </w:rPr>
                  </w:pPr>
                  <w:r w:rsidRPr="00942909">
                    <w:rPr>
                      <w:b/>
                      <w:bCs/>
                      <w:sz w:val="22"/>
                      <w:szCs w:val="22"/>
                    </w:rPr>
                    <w:t xml:space="preserve">1. KORIZMENA </w:t>
                  </w:r>
                  <w:r w:rsidR="009C029C">
                    <w:rPr>
                      <w:b/>
                      <w:bCs/>
                      <w:sz w:val="22"/>
                      <w:szCs w:val="22"/>
                    </w:rPr>
                    <w:t xml:space="preserve">   </w:t>
                  </w:r>
                  <w:r w:rsidRPr="00942909">
                    <w:rPr>
                      <w:b/>
                      <w:bCs/>
                      <w:sz w:val="22"/>
                      <w:szCs w:val="22"/>
                    </w:rPr>
                    <w:t xml:space="preserve">NEDJELJA </w:t>
                  </w:r>
                  <w:r w:rsidR="009C029C">
                    <w:rPr>
                      <w:b/>
                      <w:bCs/>
                      <w:sz w:val="22"/>
                      <w:szCs w:val="22"/>
                    </w:rPr>
                    <w:t xml:space="preserve"> 5</w:t>
                  </w:r>
                  <w:r w:rsidRPr="00942909">
                    <w:rPr>
                      <w:b/>
                      <w:sz w:val="22"/>
                      <w:szCs w:val="22"/>
                    </w:rPr>
                    <w:t>.</w:t>
                  </w:r>
                  <w:r w:rsidR="009C029C">
                    <w:rPr>
                      <w:b/>
                      <w:sz w:val="22"/>
                      <w:szCs w:val="22"/>
                    </w:rPr>
                    <w:t>3</w:t>
                  </w:r>
                  <w:r w:rsidRPr="00942909">
                    <w:rPr>
                      <w:b/>
                      <w:sz w:val="22"/>
                      <w:szCs w:val="22"/>
                    </w:rPr>
                    <w:t>.2023.</w:t>
                  </w:r>
                </w:p>
              </w:tc>
              <w:tc>
                <w:tcPr>
                  <w:tcW w:w="3969" w:type="dxa"/>
                  <w:gridSpan w:val="2"/>
                  <w:hideMark/>
                </w:tcPr>
                <w:p w:rsidR="00F05EE9" w:rsidRDefault="00F05EE9" w:rsidP="00593C53">
                  <w:pPr>
                    <w:ind w:left="-249"/>
                    <w:jc w:val="both"/>
                    <w:rPr>
                      <w:b/>
                      <w:bCs/>
                      <w:sz w:val="22"/>
                      <w:szCs w:val="22"/>
                    </w:rPr>
                  </w:pPr>
                  <w:r w:rsidRPr="00942909">
                    <w:rPr>
                      <w:b/>
                      <w:bCs/>
                      <w:sz w:val="22"/>
                      <w:szCs w:val="22"/>
                    </w:rPr>
                    <w:t xml:space="preserve"> </w:t>
                  </w:r>
                  <w:r>
                    <w:rPr>
                      <w:b/>
                      <w:bCs/>
                      <w:sz w:val="22"/>
                      <w:szCs w:val="22"/>
                    </w:rPr>
                    <w:t xml:space="preserve">  </w:t>
                  </w:r>
                  <w:r w:rsidRPr="00942909">
                    <w:rPr>
                      <w:b/>
                      <w:bCs/>
                      <w:sz w:val="22"/>
                      <w:szCs w:val="22"/>
                    </w:rPr>
                    <w:t xml:space="preserve"> </w:t>
                  </w:r>
                  <w:r w:rsidR="009C029C">
                    <w:rPr>
                      <w:b/>
                      <w:bCs/>
                      <w:sz w:val="22"/>
                      <w:szCs w:val="22"/>
                    </w:rPr>
                    <w:t xml:space="preserve">     </w:t>
                  </w:r>
                  <w:r w:rsidRPr="00942909">
                    <w:rPr>
                      <w:b/>
                      <w:bCs/>
                      <w:sz w:val="22"/>
                      <w:szCs w:val="22"/>
                    </w:rPr>
                    <w:t xml:space="preserve">RADNI </w:t>
                  </w:r>
                  <w:r>
                    <w:rPr>
                      <w:b/>
                      <w:bCs/>
                      <w:sz w:val="22"/>
                      <w:szCs w:val="22"/>
                    </w:rPr>
                    <w:t xml:space="preserve">                 </w:t>
                  </w:r>
                </w:p>
                <w:p w:rsidR="00F05EE9" w:rsidRDefault="00F05EE9" w:rsidP="00593C53">
                  <w:pPr>
                    <w:ind w:left="-249"/>
                    <w:jc w:val="both"/>
                    <w:rPr>
                      <w:b/>
                      <w:sz w:val="22"/>
                      <w:szCs w:val="22"/>
                    </w:rPr>
                  </w:pPr>
                  <w:r>
                    <w:rPr>
                      <w:b/>
                      <w:bCs/>
                      <w:sz w:val="22"/>
                      <w:szCs w:val="22"/>
                    </w:rPr>
                    <w:t xml:space="preserve">    </w:t>
                  </w:r>
                  <w:r w:rsidR="009C029C">
                    <w:rPr>
                      <w:b/>
                      <w:bCs/>
                      <w:sz w:val="22"/>
                      <w:szCs w:val="22"/>
                    </w:rPr>
                    <w:t xml:space="preserve">    </w:t>
                  </w:r>
                  <w:r w:rsidRPr="00942909">
                    <w:rPr>
                      <w:b/>
                      <w:bCs/>
                      <w:sz w:val="22"/>
                      <w:szCs w:val="22"/>
                    </w:rPr>
                    <w:t xml:space="preserve">TJEDAN </w:t>
                  </w:r>
                  <w:r>
                    <w:rPr>
                      <w:b/>
                      <w:sz w:val="22"/>
                      <w:szCs w:val="22"/>
                    </w:rPr>
                    <w:t xml:space="preserve">            </w:t>
                  </w:r>
                </w:p>
                <w:p w:rsidR="00F05EE9" w:rsidRPr="00942909" w:rsidRDefault="00F05EE9" w:rsidP="009C029C">
                  <w:pPr>
                    <w:ind w:left="-249"/>
                    <w:jc w:val="both"/>
                    <w:rPr>
                      <w:rFonts w:eastAsiaTheme="minorEastAsia" w:cstheme="minorBidi"/>
                      <w:b/>
                      <w:bCs/>
                      <w:sz w:val="22"/>
                      <w:szCs w:val="22"/>
                    </w:rPr>
                  </w:pPr>
                  <w:r>
                    <w:rPr>
                      <w:b/>
                      <w:sz w:val="22"/>
                      <w:szCs w:val="22"/>
                    </w:rPr>
                    <w:t xml:space="preserve">    </w:t>
                  </w:r>
                  <w:r w:rsidR="009C029C">
                    <w:rPr>
                      <w:b/>
                      <w:sz w:val="22"/>
                      <w:szCs w:val="22"/>
                    </w:rPr>
                    <w:t xml:space="preserve">     6.</w:t>
                  </w:r>
                  <w:r w:rsidRPr="00942909">
                    <w:rPr>
                      <w:b/>
                      <w:sz w:val="22"/>
                      <w:szCs w:val="22"/>
                    </w:rPr>
                    <w:t>3.</w:t>
                  </w:r>
                  <w:r w:rsidR="009C029C">
                    <w:rPr>
                      <w:b/>
                      <w:sz w:val="22"/>
                      <w:szCs w:val="22"/>
                    </w:rPr>
                    <w:t>-11.3.</w:t>
                  </w:r>
                  <w:r>
                    <w:rPr>
                      <w:b/>
                      <w:sz w:val="22"/>
                      <w:szCs w:val="22"/>
                    </w:rPr>
                    <w:t xml:space="preserve">           </w:t>
                  </w:r>
                  <w:r w:rsidRPr="00600899">
                    <w:rPr>
                      <w:b/>
                      <w:sz w:val="4"/>
                      <w:szCs w:val="4"/>
                    </w:rPr>
                    <w:t xml:space="preserve"> </w:t>
                  </w:r>
                  <w:r>
                    <w:rPr>
                      <w:b/>
                      <w:sz w:val="22"/>
                      <w:szCs w:val="22"/>
                    </w:rPr>
                    <w:t xml:space="preserve"> </w:t>
                  </w:r>
                </w:p>
              </w:tc>
            </w:tr>
            <w:tr w:rsidR="00F05EE9" w:rsidRPr="00942909" w:rsidTr="00593C53">
              <w:tc>
                <w:tcPr>
                  <w:tcW w:w="1735" w:type="dxa"/>
                  <w:hideMark/>
                </w:tcPr>
                <w:p w:rsidR="00F05EE9" w:rsidRPr="00942909" w:rsidRDefault="00F05EE9" w:rsidP="00593C53">
                  <w:pPr>
                    <w:rPr>
                      <w:rFonts w:eastAsiaTheme="minorEastAsia"/>
                      <w:sz w:val="22"/>
                      <w:szCs w:val="22"/>
                    </w:rPr>
                  </w:pPr>
                  <w:r w:rsidRPr="00942909">
                    <w:rPr>
                      <w:sz w:val="22"/>
                      <w:szCs w:val="22"/>
                    </w:rPr>
                    <w:t xml:space="preserve">  7.30 - 13.00</w:t>
                  </w:r>
                </w:p>
              </w:tc>
              <w:tc>
                <w:tcPr>
                  <w:tcW w:w="6379" w:type="dxa"/>
                  <w:gridSpan w:val="5"/>
                  <w:hideMark/>
                </w:tcPr>
                <w:p w:rsidR="00F05EE9" w:rsidRPr="00942909" w:rsidRDefault="00F05EE9" w:rsidP="009C029C">
                  <w:pPr>
                    <w:rPr>
                      <w:rFonts w:eastAsiaTheme="minorEastAsia"/>
                      <w:sz w:val="22"/>
                      <w:szCs w:val="22"/>
                    </w:rPr>
                  </w:pPr>
                  <w:r>
                    <w:rPr>
                      <w:sz w:val="22"/>
                      <w:szCs w:val="22"/>
                    </w:rPr>
                    <w:t xml:space="preserve"> </w:t>
                  </w:r>
                  <w:r w:rsidR="009C029C">
                    <w:rPr>
                      <w:sz w:val="22"/>
                      <w:szCs w:val="22"/>
                    </w:rPr>
                    <w:t xml:space="preserve">   </w:t>
                  </w:r>
                  <w:r>
                    <w:rPr>
                      <w:sz w:val="22"/>
                      <w:szCs w:val="22"/>
                    </w:rPr>
                    <w:t xml:space="preserve"> </w:t>
                  </w:r>
                  <w:r w:rsidR="00316EA9">
                    <w:rPr>
                      <w:sz w:val="22"/>
                      <w:szCs w:val="22"/>
                    </w:rPr>
                    <w:t xml:space="preserve">6.30 -   </w:t>
                  </w:r>
                  <w:r w:rsidRPr="00942909">
                    <w:rPr>
                      <w:sz w:val="22"/>
                      <w:szCs w:val="22"/>
                    </w:rPr>
                    <w:t>9.30</w:t>
                  </w:r>
                  <w:r>
                    <w:rPr>
                      <w:sz w:val="22"/>
                      <w:szCs w:val="22"/>
                    </w:rPr>
                    <w:t xml:space="preserve">           </w:t>
                  </w:r>
                </w:p>
              </w:tc>
            </w:tr>
            <w:tr w:rsidR="00F05EE9" w:rsidRPr="00942909" w:rsidTr="00593C53">
              <w:tc>
                <w:tcPr>
                  <w:tcW w:w="1735" w:type="dxa"/>
                  <w:hideMark/>
                </w:tcPr>
                <w:p w:rsidR="00F05EE9" w:rsidRPr="00942909" w:rsidRDefault="00F05EE9" w:rsidP="00593C53">
                  <w:pPr>
                    <w:rPr>
                      <w:rFonts w:eastAsiaTheme="minorEastAsia"/>
                      <w:sz w:val="22"/>
                      <w:szCs w:val="22"/>
                    </w:rPr>
                  </w:pPr>
                  <w:r w:rsidRPr="00942909">
                    <w:rPr>
                      <w:sz w:val="22"/>
                      <w:szCs w:val="22"/>
                    </w:rPr>
                    <w:t>16.30 - 19.30</w:t>
                  </w:r>
                </w:p>
              </w:tc>
              <w:tc>
                <w:tcPr>
                  <w:tcW w:w="6379" w:type="dxa"/>
                  <w:gridSpan w:val="5"/>
                  <w:hideMark/>
                </w:tcPr>
                <w:p w:rsidR="00F05EE9" w:rsidRPr="00942909" w:rsidRDefault="009C029C" w:rsidP="009C029C">
                  <w:pPr>
                    <w:rPr>
                      <w:rFonts w:eastAsiaTheme="minorEastAsia"/>
                      <w:sz w:val="22"/>
                      <w:szCs w:val="22"/>
                    </w:rPr>
                  </w:pPr>
                  <w:r>
                    <w:rPr>
                      <w:sz w:val="22"/>
                      <w:szCs w:val="22"/>
                    </w:rPr>
                    <w:t xml:space="preserve">   </w:t>
                  </w:r>
                  <w:r w:rsidR="00F05EE9" w:rsidRPr="00942909">
                    <w:rPr>
                      <w:sz w:val="22"/>
                      <w:szCs w:val="22"/>
                    </w:rPr>
                    <w:t>11.00 - 12.30</w:t>
                  </w:r>
                  <w:r w:rsidR="00F05EE9">
                    <w:rPr>
                      <w:sz w:val="22"/>
                      <w:szCs w:val="22"/>
                    </w:rPr>
                    <w:t xml:space="preserve">         </w:t>
                  </w:r>
                </w:p>
              </w:tc>
            </w:tr>
            <w:tr w:rsidR="00F05EE9" w:rsidRPr="00942909" w:rsidTr="00593C53">
              <w:tc>
                <w:tcPr>
                  <w:tcW w:w="1735" w:type="dxa"/>
                </w:tcPr>
                <w:p w:rsidR="00F05EE9" w:rsidRPr="00942909" w:rsidRDefault="00F05EE9" w:rsidP="00593C53">
                  <w:pPr>
                    <w:rPr>
                      <w:rFonts w:eastAsiaTheme="minorEastAsia"/>
                      <w:sz w:val="22"/>
                      <w:szCs w:val="22"/>
                    </w:rPr>
                  </w:pPr>
                </w:p>
              </w:tc>
              <w:tc>
                <w:tcPr>
                  <w:tcW w:w="6379" w:type="dxa"/>
                  <w:gridSpan w:val="5"/>
                  <w:hideMark/>
                </w:tcPr>
                <w:p w:rsidR="00F05EE9" w:rsidRPr="00942909" w:rsidRDefault="009C029C" w:rsidP="009C029C">
                  <w:pPr>
                    <w:rPr>
                      <w:rFonts w:eastAsiaTheme="minorEastAsia"/>
                      <w:sz w:val="22"/>
                      <w:szCs w:val="22"/>
                    </w:rPr>
                  </w:pPr>
                  <w:r>
                    <w:rPr>
                      <w:sz w:val="22"/>
                      <w:szCs w:val="22"/>
                    </w:rPr>
                    <w:t xml:space="preserve">   </w:t>
                  </w:r>
                  <w:r w:rsidR="00F05EE9" w:rsidRPr="00942909">
                    <w:rPr>
                      <w:sz w:val="22"/>
                      <w:szCs w:val="22"/>
                    </w:rPr>
                    <w:t>18.00 - 19.30</w:t>
                  </w:r>
                  <w:r w:rsidR="00F05EE9">
                    <w:rPr>
                      <w:sz w:val="22"/>
                      <w:szCs w:val="22"/>
                    </w:rPr>
                    <w:t xml:space="preserve">         </w:t>
                  </w:r>
                </w:p>
              </w:tc>
            </w:tr>
            <w:tr w:rsidR="00F05EE9" w:rsidRPr="00942909" w:rsidTr="009C029C">
              <w:trPr>
                <w:gridAfter w:val="1"/>
                <w:wAfter w:w="996" w:type="dxa"/>
              </w:trPr>
              <w:tc>
                <w:tcPr>
                  <w:tcW w:w="2723" w:type="dxa"/>
                  <w:gridSpan w:val="3"/>
                </w:tcPr>
                <w:p w:rsidR="00F05EE9" w:rsidRPr="00942909" w:rsidRDefault="00F05EE9" w:rsidP="00593C53">
                  <w:pPr>
                    <w:rPr>
                      <w:rFonts w:eastAsiaTheme="minorEastAsia"/>
                    </w:rPr>
                  </w:pPr>
                </w:p>
              </w:tc>
              <w:tc>
                <w:tcPr>
                  <w:tcW w:w="4395" w:type="dxa"/>
                  <w:gridSpan w:val="2"/>
                </w:tcPr>
                <w:p w:rsidR="00F05EE9" w:rsidRPr="00942909" w:rsidRDefault="00F05EE9" w:rsidP="00593C53">
                  <w:pPr>
                    <w:rPr>
                      <w:rFonts w:eastAsiaTheme="minorEastAsia"/>
                      <w:sz w:val="22"/>
                      <w:szCs w:val="22"/>
                    </w:rPr>
                  </w:pPr>
                </w:p>
              </w:tc>
            </w:tr>
            <w:tr w:rsidR="00F05EE9" w:rsidRPr="00942909" w:rsidTr="00593C53">
              <w:trPr>
                <w:gridAfter w:val="1"/>
                <w:wAfter w:w="996" w:type="dxa"/>
                <w:trHeight w:val="77"/>
              </w:trPr>
              <w:tc>
                <w:tcPr>
                  <w:tcW w:w="2723" w:type="dxa"/>
                  <w:gridSpan w:val="3"/>
                </w:tcPr>
                <w:p w:rsidR="00F05EE9" w:rsidRPr="00942909" w:rsidRDefault="00F05EE9" w:rsidP="00593C53">
                  <w:pPr>
                    <w:rPr>
                      <w:rFonts w:eastAsiaTheme="minorEastAsia"/>
                    </w:rPr>
                  </w:pPr>
                </w:p>
              </w:tc>
              <w:tc>
                <w:tcPr>
                  <w:tcW w:w="4395" w:type="dxa"/>
                  <w:gridSpan w:val="2"/>
                </w:tcPr>
                <w:p w:rsidR="00F05EE9" w:rsidRPr="00942909" w:rsidRDefault="00F05EE9" w:rsidP="00593C53">
                  <w:pPr>
                    <w:rPr>
                      <w:rFonts w:eastAsiaTheme="minorEastAsia"/>
                    </w:rPr>
                  </w:pPr>
                </w:p>
              </w:tc>
            </w:tr>
          </w:tbl>
          <w:p w:rsidR="00F05EE9" w:rsidRPr="00942909" w:rsidRDefault="00F05EE9" w:rsidP="00593C53">
            <w:pPr>
              <w:rPr>
                <w:rFonts w:eastAsiaTheme="minorEastAsia"/>
              </w:rPr>
            </w:pPr>
          </w:p>
        </w:tc>
      </w:tr>
    </w:tbl>
    <w:p w:rsidR="00F05EE9" w:rsidRPr="00817C3B" w:rsidRDefault="00F05EE9" w:rsidP="00F05EE9">
      <w:pPr>
        <w:rPr>
          <w:sz w:val="6"/>
        </w:rPr>
      </w:pPr>
    </w:p>
    <w:p w:rsidR="000E4A1A" w:rsidRPr="00EB138A" w:rsidRDefault="000E4A1A" w:rsidP="003435CF">
      <w:pPr>
        <w:ind w:left="284" w:right="141"/>
        <w:jc w:val="both"/>
        <w:rPr>
          <w:sz w:val="6"/>
          <w:szCs w:val="6"/>
        </w:rPr>
      </w:pPr>
    </w:p>
    <w:p w:rsidR="007A7249" w:rsidRPr="001A5386" w:rsidRDefault="007A7249" w:rsidP="00363648">
      <w:pPr>
        <w:ind w:left="142" w:right="141"/>
        <w:jc w:val="both"/>
        <w:rPr>
          <w:sz w:val="4"/>
          <w:szCs w:val="8"/>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63648" w:rsidRPr="00FC3D35" w:rsidTr="00891342">
        <w:trPr>
          <w:trHeight w:val="401"/>
        </w:trPr>
        <w:tc>
          <w:tcPr>
            <w:tcW w:w="10489" w:type="dxa"/>
            <w:tcBorders>
              <w:top w:val="single" w:sz="4" w:space="0" w:color="000000"/>
              <w:left w:val="single" w:sz="4" w:space="0" w:color="000000"/>
              <w:bottom w:val="single" w:sz="4" w:space="0" w:color="000000"/>
              <w:right w:val="single" w:sz="4" w:space="0" w:color="000000"/>
            </w:tcBorders>
            <w:vAlign w:val="center"/>
            <w:hideMark/>
          </w:tcPr>
          <w:p w:rsidR="00363648" w:rsidRPr="00F55603" w:rsidRDefault="00363648" w:rsidP="00FA05C7">
            <w:pPr>
              <w:ind w:left="142" w:right="141"/>
              <w:jc w:val="center"/>
              <w:rPr>
                <w:b/>
              </w:rPr>
            </w:pPr>
            <w:r w:rsidRPr="00F55603">
              <w:rPr>
                <w:b/>
              </w:rPr>
              <w:t>U OVOM TJEDNU SE SPOMINJEMO</w:t>
            </w:r>
            <w:r w:rsidRPr="00F55603">
              <w:t>:</w:t>
            </w:r>
          </w:p>
        </w:tc>
      </w:tr>
    </w:tbl>
    <w:p w:rsidR="00363648" w:rsidRDefault="00363648" w:rsidP="00363648">
      <w:pPr>
        <w:ind w:left="142" w:right="141"/>
        <w:rPr>
          <w:sz w:val="6"/>
          <w:szCs w:val="6"/>
          <w:lang w:eastAsia="hr-HR"/>
        </w:rPr>
      </w:pPr>
    </w:p>
    <w:p w:rsidR="00D754C8" w:rsidRPr="00886D1A" w:rsidRDefault="00D754C8" w:rsidP="003435CF">
      <w:pPr>
        <w:ind w:left="284" w:right="141"/>
        <w:jc w:val="both"/>
        <w:rPr>
          <w:bCs/>
          <w:sz w:val="4"/>
          <w:szCs w:val="20"/>
          <w:lang w:eastAsia="hr-HR"/>
        </w:rPr>
      </w:pPr>
    </w:p>
    <w:p w:rsidR="00422266" w:rsidRDefault="005409CA" w:rsidP="00422266">
      <w:pPr>
        <w:ind w:left="284" w:right="141"/>
        <w:rPr>
          <w:bCs/>
          <w:sz w:val="23"/>
          <w:szCs w:val="23"/>
          <w:lang w:eastAsia="hr-HR"/>
        </w:rPr>
      </w:pPr>
      <w:r>
        <w:rPr>
          <w:bCs/>
          <w:sz w:val="23"/>
          <w:szCs w:val="23"/>
          <w:lang w:eastAsia="hr-HR"/>
        </w:rPr>
        <w:t>Nedjelja</w:t>
      </w:r>
      <w:r>
        <w:rPr>
          <w:bCs/>
          <w:sz w:val="23"/>
          <w:szCs w:val="23"/>
          <w:lang w:eastAsia="hr-HR"/>
        </w:rPr>
        <w:tab/>
      </w:r>
      <w:r w:rsidR="00422266">
        <w:rPr>
          <w:bCs/>
          <w:sz w:val="23"/>
          <w:szCs w:val="23"/>
          <w:lang w:eastAsia="hr-HR"/>
        </w:rPr>
        <w:t xml:space="preserve">  </w:t>
      </w:r>
      <w:r>
        <w:rPr>
          <w:bCs/>
          <w:sz w:val="23"/>
          <w:szCs w:val="23"/>
          <w:lang w:eastAsia="hr-HR"/>
        </w:rPr>
        <w:t>5.</w:t>
      </w:r>
      <w:r w:rsidR="00651E58">
        <w:rPr>
          <w:bCs/>
          <w:sz w:val="23"/>
          <w:szCs w:val="23"/>
          <w:lang w:eastAsia="hr-HR"/>
        </w:rPr>
        <w:t xml:space="preserve"> </w:t>
      </w:r>
      <w:r>
        <w:rPr>
          <w:bCs/>
          <w:sz w:val="23"/>
          <w:szCs w:val="23"/>
          <w:lang w:eastAsia="hr-HR"/>
        </w:rPr>
        <w:t xml:space="preserve">ožujka  </w:t>
      </w:r>
      <w:r w:rsidRPr="005409CA">
        <w:rPr>
          <w:bCs/>
          <w:sz w:val="23"/>
          <w:szCs w:val="23"/>
          <w:lang w:eastAsia="hr-HR"/>
        </w:rPr>
        <w:t xml:space="preserve"> </w:t>
      </w:r>
      <w:r>
        <w:rPr>
          <w:bCs/>
          <w:sz w:val="23"/>
          <w:szCs w:val="23"/>
          <w:lang w:eastAsia="hr-HR"/>
        </w:rPr>
        <w:tab/>
      </w:r>
      <w:r w:rsidRPr="005409CA">
        <w:rPr>
          <w:bCs/>
          <w:sz w:val="23"/>
          <w:szCs w:val="23"/>
          <w:lang w:eastAsia="hr-HR"/>
        </w:rPr>
        <w:t xml:space="preserve">DRUGA KORIZMENA </w:t>
      </w:r>
      <w:r>
        <w:rPr>
          <w:bCs/>
          <w:sz w:val="23"/>
          <w:szCs w:val="23"/>
          <w:lang w:eastAsia="hr-HR"/>
        </w:rPr>
        <w:t>NEDJELJA</w:t>
      </w:r>
      <w:r w:rsidRPr="005409CA">
        <w:rPr>
          <w:bCs/>
          <w:sz w:val="23"/>
          <w:szCs w:val="23"/>
          <w:lang w:eastAsia="hr-HR"/>
        </w:rPr>
        <w:t xml:space="preserve"> U GODINI „A“</w:t>
      </w:r>
    </w:p>
    <w:p w:rsidR="00422266" w:rsidRDefault="00422266" w:rsidP="00422266">
      <w:pPr>
        <w:ind w:left="284" w:right="141"/>
        <w:rPr>
          <w:bCs/>
          <w:sz w:val="23"/>
          <w:szCs w:val="23"/>
          <w:lang w:eastAsia="hr-HR"/>
        </w:rPr>
      </w:pPr>
      <w:r w:rsidRPr="001E403B">
        <w:rPr>
          <w:bCs/>
          <w:sz w:val="23"/>
          <w:szCs w:val="23"/>
          <w:lang w:eastAsia="hr-HR"/>
        </w:rPr>
        <w:t>Srijeda</w:t>
      </w:r>
      <w:r>
        <w:rPr>
          <w:bCs/>
          <w:sz w:val="23"/>
          <w:szCs w:val="23"/>
          <w:lang w:eastAsia="hr-HR"/>
        </w:rPr>
        <w:tab/>
      </w:r>
      <w:r>
        <w:rPr>
          <w:bCs/>
          <w:sz w:val="23"/>
          <w:szCs w:val="23"/>
          <w:lang w:eastAsia="hr-HR"/>
        </w:rPr>
        <w:t xml:space="preserve">  </w:t>
      </w:r>
      <w:r w:rsidRPr="001E403B">
        <w:rPr>
          <w:bCs/>
          <w:sz w:val="23"/>
          <w:szCs w:val="23"/>
          <w:lang w:eastAsia="hr-HR"/>
        </w:rPr>
        <w:t xml:space="preserve">8. </w:t>
      </w:r>
      <w:r>
        <w:rPr>
          <w:bCs/>
          <w:sz w:val="23"/>
          <w:szCs w:val="23"/>
          <w:lang w:eastAsia="hr-HR"/>
        </w:rPr>
        <w:t>ožujka</w:t>
      </w:r>
      <w:r>
        <w:rPr>
          <w:bCs/>
          <w:sz w:val="23"/>
          <w:szCs w:val="23"/>
          <w:lang w:eastAsia="hr-HR"/>
        </w:rPr>
        <w:tab/>
      </w:r>
      <w:r w:rsidRPr="001E403B">
        <w:rPr>
          <w:bCs/>
          <w:sz w:val="23"/>
          <w:szCs w:val="23"/>
          <w:lang w:eastAsia="hr-HR"/>
        </w:rPr>
        <w:t>Sv. Ivan od Boga, spom. u povlašteno vrijeme</w:t>
      </w:r>
    </w:p>
    <w:p w:rsidR="00422266" w:rsidRDefault="00422266" w:rsidP="00422266">
      <w:pPr>
        <w:ind w:left="284" w:right="141"/>
        <w:rPr>
          <w:bCs/>
          <w:sz w:val="23"/>
          <w:szCs w:val="23"/>
          <w:lang w:eastAsia="hr-HR"/>
        </w:rPr>
      </w:pPr>
      <w:r>
        <w:rPr>
          <w:bCs/>
          <w:sz w:val="23"/>
          <w:szCs w:val="23"/>
          <w:lang w:eastAsia="hr-HR"/>
        </w:rPr>
        <w:t>Petak</w:t>
      </w:r>
      <w:r>
        <w:rPr>
          <w:bCs/>
          <w:sz w:val="23"/>
          <w:szCs w:val="23"/>
          <w:lang w:eastAsia="hr-HR"/>
        </w:rPr>
        <w:tab/>
        <w:t>10. ožujka</w:t>
      </w:r>
      <w:r>
        <w:rPr>
          <w:bCs/>
          <w:sz w:val="23"/>
          <w:szCs w:val="23"/>
          <w:lang w:eastAsia="hr-HR"/>
        </w:rPr>
        <w:tab/>
      </w:r>
      <w:r>
        <w:rPr>
          <w:bCs/>
          <w:sz w:val="23"/>
          <w:szCs w:val="23"/>
          <w:lang w:eastAsia="hr-HR"/>
        </w:rPr>
        <w:t xml:space="preserve">dan bl. Ivana Merza u našoj župi. </w:t>
      </w:r>
    </w:p>
    <w:p w:rsidR="00422266" w:rsidRPr="00422266" w:rsidRDefault="00422266" w:rsidP="00422266">
      <w:pPr>
        <w:ind w:left="284" w:right="141"/>
        <w:jc w:val="center"/>
        <w:rPr>
          <w:b/>
          <w:bCs/>
          <w:sz w:val="10"/>
          <w:szCs w:val="10"/>
          <w:lang w:eastAsia="hr-HR"/>
        </w:rPr>
      </w:pPr>
    </w:p>
    <w:p w:rsidR="00EB138A" w:rsidRPr="00EB138A" w:rsidRDefault="00EB138A" w:rsidP="005409CA">
      <w:pPr>
        <w:ind w:left="284" w:right="141"/>
        <w:rPr>
          <w:bCs/>
          <w:sz w:val="6"/>
          <w:szCs w:val="6"/>
          <w:lang w:eastAsia="hr-HR"/>
        </w:rPr>
      </w:pPr>
    </w:p>
    <w:p w:rsidR="00EB138A" w:rsidRPr="00EB138A" w:rsidRDefault="00EB138A" w:rsidP="00EB138A">
      <w:pPr>
        <w:pBdr>
          <w:top w:val="single" w:sz="2" w:space="0" w:color="E5E7EB"/>
          <w:left w:val="single" w:sz="2" w:space="0" w:color="E5E7EB"/>
          <w:bottom w:val="single" w:sz="2" w:space="0" w:color="E5E7EB"/>
          <w:right w:val="single" w:sz="2" w:space="0" w:color="E5E7EB"/>
        </w:pBdr>
        <w:shd w:val="clear" w:color="auto" w:fill="F9F9F9"/>
        <w:rPr>
          <w:rFonts w:ascii="Arial Narrow" w:hAnsi="Arial Narrow"/>
          <w:bCs/>
          <w:sz w:val="23"/>
          <w:szCs w:val="23"/>
          <w:lang w:eastAsia="hr-HR"/>
        </w:rPr>
      </w:pPr>
      <w:r w:rsidRPr="00EB138A">
        <w:rPr>
          <w:rFonts w:ascii="Arial Narrow" w:hAnsi="Arial Narrow"/>
          <w:b/>
          <w:color w:val="333333"/>
          <w:sz w:val="22"/>
          <w:szCs w:val="22"/>
          <w:lang w:eastAsia="hr-HR"/>
        </w:rPr>
        <w:t>Sv. Ivan od Boga</w:t>
      </w:r>
      <w:r w:rsidRPr="00EB138A">
        <w:rPr>
          <w:rFonts w:ascii="Arial Narrow" w:hAnsi="Arial Narrow"/>
          <w:color w:val="333333"/>
          <w:sz w:val="22"/>
          <w:szCs w:val="22"/>
          <w:lang w:eastAsia="hr-HR"/>
        </w:rPr>
        <w:t xml:space="preserve"> rodio se u vrlo siromašnoj obitelji 8. ožujka 1495. u Portugalu. Zvan Ivan Ciudala, kasnije dobiva nadimak ‘od Boga’. Vrlo nemirna duha, bježi od kuće u Španjolsku kad je imao svega devet godina. Neko vrijeme u Španjolskoj radi kao pastir kod nekog posjednika, no zbog lutalačkog duha stupa u vojsku. Karla Velikoga da se bori protiv Turaka. Kad se nakon rata vratio kući, doznao je da su mu roditelji umrli od tuge. Osjećao je grižnju savjesti, postao pokornikom i nastojao se iskupiti djelima milosrđa. Obratila ga je 1539. propovijed svetog Ivana iz Avile.  Nakon propovijedi odlazi svojoj kući, proda sve što je imao od roditelja, podijeli siromasima i odlazi u bolnicu kako bi dvorio bolesnike.Povod je za to dao požar u jednoj bolnici u Granadi. Dok je mnoštvo bespomoćno gledalo kako je na kocki život preko stotine bolesnika, Ivan je hrabro jurnuo u plamen i dim, te na vlastitim leđima iznosio one nepomične i tako ih spasio od sigurne smrti u ognju. Sada je uvidio da je Providnost  željela velika djela od njega. Osnovao je svoju prvu bolnicu s 42 kreveta, koju će slijediti druge. Oko njega su se počeli skupljati oni koji su bili spremni dvoriti i njegovati bolesnike. Nazvali su se “Milosrdnom braćom”. Ivan se gotovo 12 godina neumorno žrtvovao za drage bolesnike, u kojima je gledao Krista koji pati. Svoj život žrtve za dobro bolesnika završio je opet jednim herojskim činom. Godine 1550. u veljači je hvatao drva koja su nosile bujice vode sa snježnih visina Sierra Nevade. Na taj način htio je priskrbiti nešto drva za svoje bolesnike. U te ledene bujice nesretnim slučajem upao je jedan dječak. Ivan je ne razmišljajući dugo skočio u te hladne valove da ga spasi. Nije ga uspio spasiti, već se razbolio od groznice koja ga dovodi do smrti. Bilo je to 8. ožujka, baš na njegov 55. rođendan, god. 1550., ali ovaj put rođendan za nebo. </w:t>
      </w:r>
    </w:p>
    <w:p w:rsidR="003435CF" w:rsidRPr="00886D1A" w:rsidRDefault="003435CF" w:rsidP="003435CF">
      <w:pPr>
        <w:ind w:left="284" w:right="141"/>
        <w:jc w:val="both"/>
        <w:rPr>
          <w:sz w:val="10"/>
        </w:rPr>
      </w:pPr>
    </w:p>
    <w:p w:rsidR="006D503B" w:rsidRPr="00376E07" w:rsidRDefault="006D503B" w:rsidP="006D503B">
      <w:pPr>
        <w:ind w:left="142" w:right="141"/>
        <w:jc w:val="both"/>
      </w:pPr>
      <w:r w:rsidRPr="00376E07">
        <w:rPr>
          <w:noProof/>
          <w:lang w:eastAsia="hr-HR"/>
        </w:rPr>
        <mc:AlternateContent>
          <mc:Choice Requires="wps">
            <w:drawing>
              <wp:anchor distT="0" distB="0" distL="114300" distR="114300" simplePos="0" relativeHeight="251662336" behindDoc="0" locked="0" layoutInCell="1" allowOverlap="1" wp14:anchorId="3B77DDAE" wp14:editId="00804291">
                <wp:simplePos x="0" y="0"/>
                <wp:positionH relativeFrom="column">
                  <wp:posOffset>182713</wp:posOffset>
                </wp:positionH>
                <wp:positionV relativeFrom="paragraph">
                  <wp:posOffset>34014</wp:posOffset>
                </wp:positionV>
                <wp:extent cx="6630891" cy="267335"/>
                <wp:effectExtent l="0" t="0" r="1778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891" cy="267335"/>
                        </a:xfrm>
                        <a:prstGeom prst="rect">
                          <a:avLst/>
                        </a:prstGeom>
                        <a:solidFill>
                          <a:srgbClr val="FFFFFF"/>
                        </a:solidFill>
                        <a:ln w="9525">
                          <a:solidFill>
                            <a:srgbClr val="000000"/>
                          </a:solidFill>
                          <a:miter lim="800000"/>
                          <a:headEnd/>
                          <a:tailEnd/>
                        </a:ln>
                      </wps:spPr>
                      <wps:txbx>
                        <w:txbxContent>
                          <w:p w:rsidR="006D503B" w:rsidRPr="00354F04" w:rsidRDefault="006D503B" w:rsidP="006D503B">
                            <w:pPr>
                              <w:jc w:val="center"/>
                              <w:rPr>
                                <w:b/>
                              </w:rPr>
                            </w:pPr>
                            <w:r w:rsidRPr="00354F04">
                              <w:rPr>
                                <w:b/>
                              </w:rPr>
                              <w:t>MAN</w:t>
                            </w:r>
                            <w:r w:rsidR="004159BC">
                              <w:rPr>
                                <w:b/>
                              </w:rPr>
                              <w:t>J</w:t>
                            </w:r>
                            <w:r w:rsidR="000E56CB">
                              <w:rPr>
                                <w:b/>
                              </w:rPr>
                              <w:t>E JE VIŠE (LAIČKA KOLUMNICA [34</w:t>
                            </w:r>
                            <w:r w:rsidR="00654E81">
                              <w:rPr>
                                <w:b/>
                              </w:rPr>
                              <w:t>5</w:t>
                            </w:r>
                            <w:r w:rsidRPr="00354F04">
                              <w:rPr>
                                <w:b/>
                              </w:rPr>
                              <w:t>])</w:t>
                            </w:r>
                          </w:p>
                          <w:p w:rsidR="006D503B" w:rsidRPr="00354F04" w:rsidRDefault="006D503B" w:rsidP="006D50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2.7pt;width:522.1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WKgIAAFA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">
                <v:textbox>
                  <w:txbxContent>
                    <w:p w:rsidR="006D503B" w:rsidRPr="00354F04" w:rsidRDefault="006D503B" w:rsidP="006D503B">
                      <w:pPr>
                        <w:jc w:val="center"/>
                        <w:rPr>
                          <w:b/>
                        </w:rPr>
                      </w:pPr>
                      <w:r w:rsidRPr="00354F04">
                        <w:rPr>
                          <w:b/>
                        </w:rPr>
                        <w:t>MAN</w:t>
                      </w:r>
                      <w:r w:rsidR="004159BC">
                        <w:rPr>
                          <w:b/>
                        </w:rPr>
                        <w:t>J</w:t>
                      </w:r>
                      <w:r w:rsidR="000E56CB">
                        <w:rPr>
                          <w:b/>
                        </w:rPr>
                        <w:t>E JE VIŠE (LAIČKA KOLUMNICA [34</w:t>
                      </w:r>
                      <w:r w:rsidR="00654E81">
                        <w:rPr>
                          <w:b/>
                        </w:rPr>
                        <w:t>5</w:t>
                      </w:r>
                      <w:r w:rsidRPr="00354F04">
                        <w:rPr>
                          <w:b/>
                        </w:rPr>
                        <w:t>])</w:t>
                      </w:r>
                    </w:p>
                    <w:p w:rsidR="006D503B" w:rsidRPr="00354F04" w:rsidRDefault="006D503B" w:rsidP="006D503B"/>
                  </w:txbxContent>
                </v:textbox>
              </v:shape>
            </w:pict>
          </mc:Fallback>
        </mc:AlternateContent>
      </w:r>
    </w:p>
    <w:p w:rsidR="006D503B" w:rsidRDefault="006D503B" w:rsidP="006D503B">
      <w:pPr>
        <w:ind w:left="142" w:right="141"/>
        <w:jc w:val="both"/>
      </w:pPr>
    </w:p>
    <w:p w:rsidR="00654E81" w:rsidRPr="00654E81" w:rsidRDefault="00654E81" w:rsidP="00654E81">
      <w:pPr>
        <w:ind w:left="284" w:right="141"/>
        <w:jc w:val="center"/>
        <w:rPr>
          <w:b/>
          <w:sz w:val="23"/>
          <w:szCs w:val="23"/>
        </w:rPr>
      </w:pPr>
      <w:r w:rsidRPr="00654E81">
        <w:rPr>
          <w:b/>
          <w:sz w:val="23"/>
          <w:szCs w:val="23"/>
        </w:rPr>
        <w:t>Kojim putem krenuti?</w:t>
      </w:r>
    </w:p>
    <w:p w:rsidR="00654E81" w:rsidRPr="00654E81" w:rsidRDefault="00654E81" w:rsidP="00654E81">
      <w:pPr>
        <w:ind w:left="284" w:right="141"/>
        <w:jc w:val="both"/>
        <w:rPr>
          <w:sz w:val="23"/>
          <w:szCs w:val="23"/>
        </w:rPr>
      </w:pPr>
      <w:r w:rsidRPr="00654E81">
        <w:rPr>
          <w:sz w:val="23"/>
          <w:szCs w:val="23"/>
        </w:rPr>
        <w:t>Ovonedjeljna čitanja potakla su me na razmišljanje o Božjem planu; o Njegovom planu</w:t>
      </w:r>
      <w:r>
        <w:rPr>
          <w:sz w:val="23"/>
          <w:szCs w:val="23"/>
        </w:rPr>
        <w:t xml:space="preserve"> </w:t>
      </w:r>
      <w:r w:rsidRPr="00654E81">
        <w:rPr>
          <w:sz w:val="23"/>
          <w:szCs w:val="23"/>
        </w:rPr>
        <w:t>za moj život. Nekad se zaustavim i zapitam se jesam li na dobrom putu te krećem li se kamo me</w:t>
      </w:r>
      <w:r>
        <w:rPr>
          <w:sz w:val="23"/>
          <w:szCs w:val="23"/>
        </w:rPr>
        <w:t xml:space="preserve"> </w:t>
      </w:r>
      <w:r w:rsidRPr="00654E81">
        <w:rPr>
          <w:sz w:val="23"/>
          <w:szCs w:val="23"/>
        </w:rPr>
        <w:t>Bog zove? Također, nalazim li se sada na dobrom mjestu, tamo gdje bih trebala biti? Kao da me</w:t>
      </w:r>
      <w:r>
        <w:rPr>
          <w:sz w:val="23"/>
          <w:szCs w:val="23"/>
        </w:rPr>
        <w:t xml:space="preserve"> </w:t>
      </w:r>
      <w:r w:rsidRPr="00654E81">
        <w:rPr>
          <w:sz w:val="23"/>
          <w:szCs w:val="23"/>
        </w:rPr>
        <w:t>uhvati strah da sam putem krivo skrenula.</w:t>
      </w:r>
    </w:p>
    <w:p w:rsidR="00654E81" w:rsidRPr="00654E81" w:rsidRDefault="00654E81" w:rsidP="00654E81">
      <w:pPr>
        <w:ind w:left="284" w:right="141"/>
        <w:jc w:val="both"/>
        <w:rPr>
          <w:sz w:val="23"/>
          <w:szCs w:val="23"/>
        </w:rPr>
      </w:pPr>
      <w:r w:rsidRPr="00654E81">
        <w:rPr>
          <w:sz w:val="23"/>
          <w:szCs w:val="23"/>
        </w:rPr>
        <w:t>S jedne strane imam slobodu odabira. Mogla sam krivo odabrati. Počnem uspoređivati i</w:t>
      </w:r>
      <w:r>
        <w:rPr>
          <w:sz w:val="23"/>
          <w:szCs w:val="23"/>
        </w:rPr>
        <w:t xml:space="preserve"> </w:t>
      </w:r>
      <w:r w:rsidRPr="00654E81">
        <w:rPr>
          <w:sz w:val="23"/>
          <w:szCs w:val="23"/>
        </w:rPr>
        <w:t>zamišljati sve druge puteve kojima sam mogla ići. To može biti nešto maleno poput odabira boje</w:t>
      </w:r>
      <w:r>
        <w:rPr>
          <w:sz w:val="23"/>
          <w:szCs w:val="23"/>
        </w:rPr>
        <w:t xml:space="preserve"> </w:t>
      </w:r>
      <w:r w:rsidRPr="00654E81">
        <w:rPr>
          <w:sz w:val="23"/>
          <w:szCs w:val="23"/>
        </w:rPr>
        <w:t>kaputa ili nešto veliko poput studija ili zanimanja. Bude toliko opcija, a mi se odlučujemo za</w:t>
      </w:r>
      <w:r>
        <w:rPr>
          <w:sz w:val="23"/>
          <w:szCs w:val="23"/>
        </w:rPr>
        <w:t xml:space="preserve"> </w:t>
      </w:r>
      <w:r w:rsidRPr="00654E81">
        <w:rPr>
          <w:sz w:val="23"/>
          <w:szCs w:val="23"/>
        </w:rPr>
        <w:t>jednu. S druge strane postoji neki mir i povjerenje u Boga i Njegov plan u kojeg se, vjerujem, ne</w:t>
      </w:r>
      <w:r>
        <w:rPr>
          <w:sz w:val="23"/>
          <w:szCs w:val="23"/>
        </w:rPr>
        <w:t xml:space="preserve"> </w:t>
      </w:r>
      <w:r w:rsidRPr="00654E81">
        <w:rPr>
          <w:sz w:val="23"/>
          <w:szCs w:val="23"/>
        </w:rPr>
        <w:t>možemo miješati. Pitam se jesam li onda mogla pogriješiti?</w:t>
      </w:r>
    </w:p>
    <w:p w:rsidR="00654E81" w:rsidRPr="00654E81" w:rsidRDefault="00654E81" w:rsidP="00654E81">
      <w:pPr>
        <w:ind w:left="284" w:right="141"/>
        <w:jc w:val="both"/>
        <w:rPr>
          <w:sz w:val="23"/>
          <w:szCs w:val="23"/>
        </w:rPr>
      </w:pPr>
      <w:r w:rsidRPr="00654E81">
        <w:rPr>
          <w:sz w:val="23"/>
          <w:szCs w:val="23"/>
        </w:rPr>
        <w:t>Zavidno čitam o Božjem javljanju Abrahamu: On ga poziva i ukazuje na put kojim treba</w:t>
      </w:r>
      <w:r>
        <w:rPr>
          <w:sz w:val="23"/>
          <w:szCs w:val="23"/>
        </w:rPr>
        <w:t xml:space="preserve"> </w:t>
      </w:r>
      <w:r w:rsidRPr="00654E81">
        <w:rPr>
          <w:sz w:val="23"/>
          <w:szCs w:val="23"/>
        </w:rPr>
        <w:t>ići te što očekuje od njega. Ja nisam dobila takve jasne smjernice. Također, u Evanđelju je</w:t>
      </w:r>
      <w:r>
        <w:rPr>
          <w:sz w:val="23"/>
          <w:szCs w:val="23"/>
        </w:rPr>
        <w:t xml:space="preserve"> </w:t>
      </w:r>
      <w:r w:rsidRPr="00654E81">
        <w:rPr>
          <w:sz w:val="23"/>
          <w:szCs w:val="23"/>
        </w:rPr>
        <w:t>učenicima toliko lijepo da su poželjeli ostati gdje jesu i načiniti sjenice. Kako znati da je vrijeme</w:t>
      </w:r>
      <w:r>
        <w:rPr>
          <w:sz w:val="23"/>
          <w:szCs w:val="23"/>
        </w:rPr>
        <w:t xml:space="preserve"> </w:t>
      </w:r>
      <w:r w:rsidRPr="00654E81">
        <w:rPr>
          <w:sz w:val="23"/>
          <w:szCs w:val="23"/>
        </w:rPr>
        <w:t>za nastavak puta, a ne za ostanak u sigurnosti i udobnosti sjenica? Ipak, kada sagledam svoj put</w:t>
      </w:r>
      <w:r>
        <w:rPr>
          <w:sz w:val="23"/>
          <w:szCs w:val="23"/>
        </w:rPr>
        <w:t xml:space="preserve"> </w:t>
      </w:r>
      <w:r w:rsidRPr="00654E81">
        <w:rPr>
          <w:sz w:val="23"/>
          <w:szCs w:val="23"/>
        </w:rPr>
        <w:t>do sada, nešto me je uvijek vodilo. Nečujan glas i neopipljiva ruka vodile su me kao da znaju</w:t>
      </w:r>
      <w:r>
        <w:rPr>
          <w:sz w:val="23"/>
          <w:szCs w:val="23"/>
        </w:rPr>
        <w:t xml:space="preserve"> </w:t>
      </w:r>
      <w:r w:rsidRPr="00654E81">
        <w:rPr>
          <w:sz w:val="23"/>
          <w:szCs w:val="23"/>
        </w:rPr>
        <w:t>put.</w:t>
      </w:r>
    </w:p>
    <w:p w:rsidR="003435CF" w:rsidRPr="00886D1A" w:rsidRDefault="00654E81" w:rsidP="00654E81">
      <w:pPr>
        <w:ind w:left="284" w:right="141"/>
        <w:jc w:val="both"/>
        <w:rPr>
          <w:sz w:val="2"/>
          <w:szCs w:val="2"/>
        </w:rPr>
      </w:pPr>
      <w:r w:rsidRPr="00654E81">
        <w:rPr>
          <w:sz w:val="23"/>
          <w:szCs w:val="23"/>
        </w:rPr>
        <w:t>U isto vrijeme osjećam strah da hodam krivim putem, ali i vjeru da sam na onom pravom.</w:t>
      </w:r>
      <w:r>
        <w:rPr>
          <w:sz w:val="23"/>
          <w:szCs w:val="23"/>
        </w:rPr>
        <w:t xml:space="preserve"> </w:t>
      </w:r>
      <w:r w:rsidRPr="00654E81">
        <w:rPr>
          <w:sz w:val="23"/>
          <w:szCs w:val="23"/>
        </w:rPr>
        <w:t>U psalmu piše: „oko je Gospodnje nad onima koji ga se boje, nad onima koji se uzdaju u milost</w:t>
      </w:r>
      <w:r>
        <w:rPr>
          <w:sz w:val="23"/>
          <w:szCs w:val="23"/>
        </w:rPr>
        <w:t xml:space="preserve"> </w:t>
      </w:r>
      <w:r w:rsidRPr="00654E81">
        <w:rPr>
          <w:sz w:val="23"/>
          <w:szCs w:val="23"/>
        </w:rPr>
        <w:t>njegovu.“ Strah se može probati izgraditi u budnost; oprezno osluškivanje i otvorenost na nove</w:t>
      </w:r>
      <w:r>
        <w:rPr>
          <w:sz w:val="23"/>
          <w:szCs w:val="23"/>
        </w:rPr>
        <w:t xml:space="preserve"> </w:t>
      </w:r>
      <w:r w:rsidRPr="00654E81">
        <w:rPr>
          <w:sz w:val="23"/>
          <w:szCs w:val="23"/>
        </w:rPr>
        <w:t>staze, zajedno s pouzdanjem u Božje svjetlo koje osvjetljava tamu nepoznatih puteva.</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654E81">
        <w:rPr>
          <w:b/>
          <w:sz w:val="23"/>
          <w:szCs w:val="23"/>
        </w:rPr>
        <w:t>Eva</w:t>
      </w:r>
    </w:p>
    <w:p w:rsidR="001825D4" w:rsidRDefault="00AF5A66" w:rsidP="008D74CF">
      <w:pPr>
        <w:ind w:left="142" w:right="141"/>
      </w:pPr>
      <w:r w:rsidRPr="00376E07">
        <w:rPr>
          <w:noProof/>
          <w:sz w:val="20"/>
          <w:szCs w:val="20"/>
          <w:lang w:eastAsia="hr-HR"/>
        </w:rPr>
        <mc:AlternateContent>
          <mc:Choice Requires="wps">
            <w:drawing>
              <wp:anchor distT="0" distB="0" distL="114300" distR="114300" simplePos="0" relativeHeight="251660288" behindDoc="0" locked="0" layoutInCell="1" allowOverlap="1" wp14:anchorId="7FDEF67C" wp14:editId="27A30190">
                <wp:simplePos x="0" y="0"/>
                <wp:positionH relativeFrom="column">
                  <wp:posOffset>182713</wp:posOffset>
                </wp:positionH>
                <wp:positionV relativeFrom="paragraph">
                  <wp:posOffset>118386</wp:posOffset>
                </wp:positionV>
                <wp:extent cx="6630891" cy="464024"/>
                <wp:effectExtent l="0" t="0" r="177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891" cy="464024"/>
                        </a:xfrm>
                        <a:prstGeom prst="rect">
                          <a:avLst/>
                        </a:prstGeom>
                        <a:solidFill>
                          <a:srgbClr val="FFFFFF"/>
                        </a:solidFill>
                        <a:ln w="9525">
                          <a:solidFill>
                            <a:srgbClr val="000000"/>
                          </a:solidFill>
                          <a:miter lim="800000"/>
                          <a:headEnd/>
                          <a:tailEnd/>
                        </a:ln>
                      </wps:spPr>
                      <wps:txb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8"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4.4pt;margin-top:9.3pt;width:522.1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">
                <v:textbox>
                  <w:txbxContent>
                    <w:p w:rsidR="00AF5A66" w:rsidRPr="00376E07" w:rsidRDefault="00AF5A66" w:rsidP="00AF5A66">
                      <w:pPr>
                        <w:jc w:val="center"/>
                      </w:pPr>
                      <w:r w:rsidRPr="00376E07">
                        <w:t>Izdaje župa Presvetog Srca Isusova, Palmotićeva 31, Zagreb,</w:t>
                      </w:r>
                    </w:p>
                    <w:p w:rsidR="00AF5A66" w:rsidRPr="00376E07" w:rsidRDefault="00AF5A66" w:rsidP="00AF5A66">
                      <w:pPr>
                        <w:jc w:val="center"/>
                        <w:rPr>
                          <w:u w:val="single"/>
                        </w:rPr>
                      </w:pPr>
                      <w:r w:rsidRPr="00376E07">
                        <w:t xml:space="preserve">tel. 210 4451, zupalma@email.t-com.hr, godina: IX, </w:t>
                      </w:r>
                      <w:hyperlink r:id="rId9" w:history="1">
                        <w:r w:rsidRPr="00376E07">
                          <w:rPr>
                            <w:rStyle w:val="Hyperlink"/>
                            <w:rFonts w:eastAsia="Calibri"/>
                          </w:rPr>
                          <w:t>http://www.zupa-presvetog-srca-isusova.hr/</w:t>
                        </w:r>
                      </w:hyperlink>
                    </w:p>
                    <w:p w:rsidR="00AF5A66" w:rsidRPr="00A91BF1" w:rsidRDefault="00AF5A66" w:rsidP="00AF5A66">
                      <w:pPr>
                        <w:jc w:val="center"/>
                        <w:rPr>
                          <w:sz w:val="20"/>
                          <w:szCs w:val="20"/>
                        </w:rPr>
                      </w:pPr>
                    </w:p>
                    <w:p w:rsidR="00AF5A66" w:rsidRDefault="00AF5A66" w:rsidP="00AF5A66">
                      <w:pPr>
                        <w:jc w:val="center"/>
                        <w:rPr>
                          <w:sz w:val="22"/>
                          <w:szCs w:val="22"/>
                        </w:rPr>
                      </w:pPr>
                    </w:p>
                  </w:txbxContent>
                </v:textbox>
              </v:shape>
            </w:pict>
          </mc:Fallback>
        </mc:AlternateContent>
      </w:r>
    </w:p>
    <w:sectPr w:rsidR="001825D4" w:rsidSect="00B960CE">
      <w:pgSz w:w="11907" w:h="16839" w:code="9"/>
      <w:pgMar w:top="284" w:right="567"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93919"/>
    <w:multiLevelType w:val="hybridMultilevel"/>
    <w:tmpl w:val="4F56F6A4"/>
    <w:lvl w:ilvl="0" w:tplc="041A000F">
      <w:start w:val="1"/>
      <w:numFmt w:val="decimal"/>
      <w:lvlText w:val="%1."/>
      <w:lvlJc w:val="left"/>
      <w:pPr>
        <w:ind w:left="5180" w:hanging="360"/>
      </w:pPr>
    </w:lvl>
    <w:lvl w:ilvl="1" w:tplc="041A0019">
      <w:start w:val="1"/>
      <w:numFmt w:val="lowerLetter"/>
      <w:lvlText w:val="%2."/>
      <w:lvlJc w:val="left"/>
      <w:pPr>
        <w:ind w:left="5900" w:hanging="360"/>
      </w:pPr>
    </w:lvl>
    <w:lvl w:ilvl="2" w:tplc="041A001B">
      <w:start w:val="1"/>
      <w:numFmt w:val="lowerRoman"/>
      <w:lvlText w:val="%3."/>
      <w:lvlJc w:val="right"/>
      <w:pPr>
        <w:ind w:left="6620" w:hanging="180"/>
      </w:pPr>
    </w:lvl>
    <w:lvl w:ilvl="3" w:tplc="041A000F">
      <w:start w:val="1"/>
      <w:numFmt w:val="decimal"/>
      <w:lvlText w:val="%4."/>
      <w:lvlJc w:val="left"/>
      <w:pPr>
        <w:ind w:left="7340" w:hanging="360"/>
      </w:pPr>
    </w:lvl>
    <w:lvl w:ilvl="4" w:tplc="041A0019">
      <w:start w:val="1"/>
      <w:numFmt w:val="lowerLetter"/>
      <w:lvlText w:val="%5."/>
      <w:lvlJc w:val="left"/>
      <w:pPr>
        <w:ind w:left="8060" w:hanging="360"/>
      </w:pPr>
    </w:lvl>
    <w:lvl w:ilvl="5" w:tplc="041A001B">
      <w:start w:val="1"/>
      <w:numFmt w:val="lowerRoman"/>
      <w:lvlText w:val="%6."/>
      <w:lvlJc w:val="right"/>
      <w:pPr>
        <w:ind w:left="8780" w:hanging="180"/>
      </w:pPr>
    </w:lvl>
    <w:lvl w:ilvl="6" w:tplc="041A000F">
      <w:start w:val="1"/>
      <w:numFmt w:val="decimal"/>
      <w:lvlText w:val="%7."/>
      <w:lvlJc w:val="left"/>
      <w:pPr>
        <w:ind w:left="9500" w:hanging="360"/>
      </w:pPr>
    </w:lvl>
    <w:lvl w:ilvl="7" w:tplc="041A0019">
      <w:start w:val="1"/>
      <w:numFmt w:val="lowerLetter"/>
      <w:lvlText w:val="%8."/>
      <w:lvlJc w:val="left"/>
      <w:pPr>
        <w:ind w:left="10220" w:hanging="360"/>
      </w:pPr>
    </w:lvl>
    <w:lvl w:ilvl="8" w:tplc="041A001B">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6"/>
    <w:rsid w:val="0008163E"/>
    <w:rsid w:val="00087552"/>
    <w:rsid w:val="00092EF4"/>
    <w:rsid w:val="000E4A1A"/>
    <w:rsid w:val="000E56CB"/>
    <w:rsid w:val="000F4B9A"/>
    <w:rsid w:val="00175E0D"/>
    <w:rsid w:val="001825D4"/>
    <w:rsid w:val="00187138"/>
    <w:rsid w:val="001E3662"/>
    <w:rsid w:val="001E403B"/>
    <w:rsid w:val="001F0BAC"/>
    <w:rsid w:val="00240BBF"/>
    <w:rsid w:val="002A2E74"/>
    <w:rsid w:val="002E2F87"/>
    <w:rsid w:val="002F337A"/>
    <w:rsid w:val="00316EA9"/>
    <w:rsid w:val="003435CF"/>
    <w:rsid w:val="003572E6"/>
    <w:rsid w:val="003612FB"/>
    <w:rsid w:val="00363648"/>
    <w:rsid w:val="00384B1B"/>
    <w:rsid w:val="003A5407"/>
    <w:rsid w:val="004020DC"/>
    <w:rsid w:val="004159BC"/>
    <w:rsid w:val="00422266"/>
    <w:rsid w:val="00424A03"/>
    <w:rsid w:val="0043524F"/>
    <w:rsid w:val="00465295"/>
    <w:rsid w:val="004B02EB"/>
    <w:rsid w:val="004D70CA"/>
    <w:rsid w:val="00510081"/>
    <w:rsid w:val="005409CA"/>
    <w:rsid w:val="00567792"/>
    <w:rsid w:val="005A15A4"/>
    <w:rsid w:val="005A5131"/>
    <w:rsid w:val="005C6508"/>
    <w:rsid w:val="005F2AB2"/>
    <w:rsid w:val="00600899"/>
    <w:rsid w:val="00610C55"/>
    <w:rsid w:val="0062319F"/>
    <w:rsid w:val="00651E58"/>
    <w:rsid w:val="00654E81"/>
    <w:rsid w:val="00670BB9"/>
    <w:rsid w:val="00693D2A"/>
    <w:rsid w:val="006A7A46"/>
    <w:rsid w:val="006D4C93"/>
    <w:rsid w:val="006D503B"/>
    <w:rsid w:val="0071677C"/>
    <w:rsid w:val="00785BA3"/>
    <w:rsid w:val="00794C40"/>
    <w:rsid w:val="007A7249"/>
    <w:rsid w:val="007B6107"/>
    <w:rsid w:val="007E10DA"/>
    <w:rsid w:val="007E3BF2"/>
    <w:rsid w:val="0081264D"/>
    <w:rsid w:val="00817C3B"/>
    <w:rsid w:val="00817D1C"/>
    <w:rsid w:val="00822A93"/>
    <w:rsid w:val="00873DC9"/>
    <w:rsid w:val="00886D1A"/>
    <w:rsid w:val="00891342"/>
    <w:rsid w:val="008B0D0D"/>
    <w:rsid w:val="008C3F7F"/>
    <w:rsid w:val="008D0EF9"/>
    <w:rsid w:val="008D6DF8"/>
    <w:rsid w:val="008D74CF"/>
    <w:rsid w:val="008F54F7"/>
    <w:rsid w:val="009241F7"/>
    <w:rsid w:val="00940728"/>
    <w:rsid w:val="00942909"/>
    <w:rsid w:val="0094592C"/>
    <w:rsid w:val="009868CD"/>
    <w:rsid w:val="009C0118"/>
    <w:rsid w:val="009C029C"/>
    <w:rsid w:val="009D2B90"/>
    <w:rsid w:val="009E50A9"/>
    <w:rsid w:val="00A16216"/>
    <w:rsid w:val="00A20CD4"/>
    <w:rsid w:val="00A27112"/>
    <w:rsid w:val="00A51A8D"/>
    <w:rsid w:val="00A82DA1"/>
    <w:rsid w:val="00AA7257"/>
    <w:rsid w:val="00AF5A66"/>
    <w:rsid w:val="00B37BC2"/>
    <w:rsid w:val="00B56A07"/>
    <w:rsid w:val="00B6489B"/>
    <w:rsid w:val="00B960CE"/>
    <w:rsid w:val="00BC349D"/>
    <w:rsid w:val="00C13C9B"/>
    <w:rsid w:val="00C733CD"/>
    <w:rsid w:val="00C95573"/>
    <w:rsid w:val="00CC1CD8"/>
    <w:rsid w:val="00CC3AFB"/>
    <w:rsid w:val="00CD3A0A"/>
    <w:rsid w:val="00CF17EE"/>
    <w:rsid w:val="00D1524A"/>
    <w:rsid w:val="00D3031F"/>
    <w:rsid w:val="00D45DCA"/>
    <w:rsid w:val="00D53509"/>
    <w:rsid w:val="00D754C8"/>
    <w:rsid w:val="00D82513"/>
    <w:rsid w:val="00D867EC"/>
    <w:rsid w:val="00D875BF"/>
    <w:rsid w:val="00D954AE"/>
    <w:rsid w:val="00DA3B7C"/>
    <w:rsid w:val="00E121C2"/>
    <w:rsid w:val="00E12E25"/>
    <w:rsid w:val="00E80FBD"/>
    <w:rsid w:val="00E96A91"/>
    <w:rsid w:val="00EB138A"/>
    <w:rsid w:val="00ED387F"/>
    <w:rsid w:val="00EF38FB"/>
    <w:rsid w:val="00F05EE9"/>
    <w:rsid w:val="00F4457C"/>
    <w:rsid w:val="00F623F0"/>
    <w:rsid w:val="00F67686"/>
    <w:rsid w:val="00F753AD"/>
    <w:rsid w:val="00F77F34"/>
    <w:rsid w:val="00FC77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5A66"/>
    <w:rPr>
      <w:lang w:eastAsia="hr-HR" w:bidi="ta-IN"/>
    </w:rPr>
  </w:style>
  <w:style w:type="character" w:styleId="Hyperlink">
    <w:name w:val="Hyperlink"/>
    <w:uiPriority w:val="99"/>
    <w:unhideWhenUsed/>
    <w:rsid w:val="00AF5A66"/>
    <w:rPr>
      <w:color w:val="0000FF"/>
      <w:u w:val="single"/>
    </w:rPr>
  </w:style>
  <w:style w:type="paragraph" w:styleId="PlainText">
    <w:name w:val="Plain Text"/>
    <w:basedOn w:val="Normal"/>
    <w:link w:val="PlainTextChar"/>
    <w:uiPriority w:val="99"/>
    <w:unhideWhenUsed/>
    <w:rsid w:val="00AF5A66"/>
    <w:rPr>
      <w:rFonts w:ascii="Calibri" w:eastAsia="Calibri" w:hAnsi="Calibri"/>
      <w:sz w:val="22"/>
      <w:szCs w:val="21"/>
    </w:rPr>
  </w:style>
  <w:style w:type="character" w:customStyle="1" w:styleId="PlainTextChar">
    <w:name w:val="Plain Text Char"/>
    <w:basedOn w:val="DefaultParagraphFont"/>
    <w:link w:val="PlainText"/>
    <w:uiPriority w:val="99"/>
    <w:rsid w:val="00AF5A66"/>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AF5A66"/>
    <w:rPr>
      <w:color w:val="605E5C"/>
      <w:shd w:val="clear" w:color="auto" w:fill="E1DFDD"/>
    </w:rPr>
  </w:style>
  <w:style w:type="table" w:styleId="TableGrid">
    <w:name w:val="Table Grid"/>
    <w:basedOn w:val="TableNormal"/>
    <w:uiPriority w:val="39"/>
    <w:rsid w:val="006D4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5196">
      <w:bodyDiv w:val="1"/>
      <w:marLeft w:val="0"/>
      <w:marRight w:val="0"/>
      <w:marTop w:val="0"/>
      <w:marBottom w:val="0"/>
      <w:divBdr>
        <w:top w:val="none" w:sz="0" w:space="0" w:color="auto"/>
        <w:left w:val="none" w:sz="0" w:space="0" w:color="auto"/>
        <w:bottom w:val="none" w:sz="0" w:space="0" w:color="auto"/>
        <w:right w:val="none" w:sz="0" w:space="0" w:color="auto"/>
      </w:divBdr>
    </w:div>
    <w:div w:id="590621955">
      <w:bodyDiv w:val="1"/>
      <w:marLeft w:val="0"/>
      <w:marRight w:val="0"/>
      <w:marTop w:val="0"/>
      <w:marBottom w:val="0"/>
      <w:divBdr>
        <w:top w:val="none" w:sz="0" w:space="0" w:color="auto"/>
        <w:left w:val="none" w:sz="0" w:space="0" w:color="auto"/>
        <w:bottom w:val="none" w:sz="0" w:space="0" w:color="auto"/>
        <w:right w:val="none" w:sz="0" w:space="0" w:color="auto"/>
      </w:divBdr>
    </w:div>
    <w:div w:id="854223027">
      <w:bodyDiv w:val="1"/>
      <w:marLeft w:val="0"/>
      <w:marRight w:val="0"/>
      <w:marTop w:val="0"/>
      <w:marBottom w:val="0"/>
      <w:divBdr>
        <w:top w:val="none" w:sz="0" w:space="0" w:color="auto"/>
        <w:left w:val="none" w:sz="0" w:space="0" w:color="auto"/>
        <w:bottom w:val="none" w:sz="0" w:space="0" w:color="auto"/>
        <w:right w:val="none" w:sz="0" w:space="0" w:color="auto"/>
      </w:divBdr>
    </w:div>
    <w:div w:id="873231144">
      <w:bodyDiv w:val="1"/>
      <w:marLeft w:val="0"/>
      <w:marRight w:val="0"/>
      <w:marTop w:val="0"/>
      <w:marBottom w:val="0"/>
      <w:divBdr>
        <w:top w:val="none" w:sz="0" w:space="0" w:color="auto"/>
        <w:left w:val="none" w:sz="0" w:space="0" w:color="auto"/>
        <w:bottom w:val="none" w:sz="0" w:space="0" w:color="auto"/>
        <w:right w:val="none" w:sz="0" w:space="0" w:color="auto"/>
      </w:divBdr>
    </w:div>
    <w:div w:id="920289058">
      <w:bodyDiv w:val="1"/>
      <w:marLeft w:val="0"/>
      <w:marRight w:val="0"/>
      <w:marTop w:val="0"/>
      <w:marBottom w:val="0"/>
      <w:divBdr>
        <w:top w:val="none" w:sz="0" w:space="0" w:color="auto"/>
        <w:left w:val="none" w:sz="0" w:space="0" w:color="auto"/>
        <w:bottom w:val="none" w:sz="0" w:space="0" w:color="auto"/>
        <w:right w:val="none" w:sz="0" w:space="0" w:color="auto"/>
      </w:divBdr>
    </w:div>
    <w:div w:id="1137064538">
      <w:bodyDiv w:val="1"/>
      <w:marLeft w:val="0"/>
      <w:marRight w:val="0"/>
      <w:marTop w:val="0"/>
      <w:marBottom w:val="0"/>
      <w:divBdr>
        <w:top w:val="none" w:sz="0" w:space="0" w:color="auto"/>
        <w:left w:val="none" w:sz="0" w:space="0" w:color="auto"/>
        <w:bottom w:val="none" w:sz="0" w:space="0" w:color="auto"/>
        <w:right w:val="none" w:sz="0" w:space="0" w:color="auto"/>
      </w:divBdr>
    </w:div>
    <w:div w:id="1839806139">
      <w:bodyDiv w:val="1"/>
      <w:marLeft w:val="0"/>
      <w:marRight w:val="0"/>
      <w:marTop w:val="0"/>
      <w:marBottom w:val="0"/>
      <w:divBdr>
        <w:top w:val="none" w:sz="0" w:space="0" w:color="auto"/>
        <w:left w:val="none" w:sz="0" w:space="0" w:color="auto"/>
        <w:bottom w:val="none" w:sz="0" w:space="0" w:color="auto"/>
        <w:right w:val="none" w:sz="0" w:space="0" w:color="auto"/>
      </w:divBdr>
    </w:div>
    <w:div w:id="2104647743">
      <w:bodyDiv w:val="1"/>
      <w:marLeft w:val="0"/>
      <w:marRight w:val="0"/>
      <w:marTop w:val="0"/>
      <w:marBottom w:val="0"/>
      <w:divBdr>
        <w:top w:val="none" w:sz="0" w:space="0" w:color="auto"/>
        <w:left w:val="none" w:sz="0" w:space="0" w:color="auto"/>
        <w:bottom w:val="none" w:sz="0" w:space="0" w:color="auto"/>
        <w:right w:val="none" w:sz="0" w:space="0" w:color="auto"/>
      </w:divBdr>
      <w:divsChild>
        <w:div w:id="1623413265">
          <w:marLeft w:val="0"/>
          <w:marRight w:val="0"/>
          <w:marTop w:val="0"/>
          <w:marBottom w:val="0"/>
          <w:divBdr>
            <w:top w:val="none" w:sz="0" w:space="0" w:color="auto"/>
            <w:left w:val="none" w:sz="0" w:space="0" w:color="auto"/>
            <w:bottom w:val="none" w:sz="0" w:space="0" w:color="auto"/>
            <w:right w:val="none" w:sz="0" w:space="0" w:color="auto"/>
          </w:divBdr>
        </w:div>
        <w:div w:id="72969376">
          <w:marLeft w:val="0"/>
          <w:marRight w:val="0"/>
          <w:marTop w:val="0"/>
          <w:marBottom w:val="0"/>
          <w:divBdr>
            <w:top w:val="none" w:sz="0" w:space="0" w:color="auto"/>
            <w:left w:val="none" w:sz="0" w:space="0" w:color="auto"/>
            <w:bottom w:val="none" w:sz="0" w:space="0" w:color="auto"/>
            <w:right w:val="none" w:sz="0" w:space="0" w:color="auto"/>
          </w:divBdr>
        </w:div>
        <w:div w:id="1307127603">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1246643446">
          <w:marLeft w:val="0"/>
          <w:marRight w:val="0"/>
          <w:marTop w:val="0"/>
          <w:marBottom w:val="0"/>
          <w:divBdr>
            <w:top w:val="none" w:sz="0" w:space="0" w:color="auto"/>
            <w:left w:val="none" w:sz="0" w:space="0" w:color="auto"/>
            <w:bottom w:val="none" w:sz="0" w:space="0" w:color="auto"/>
            <w:right w:val="none" w:sz="0" w:space="0" w:color="auto"/>
          </w:divBdr>
        </w:div>
        <w:div w:id="514535063">
          <w:marLeft w:val="0"/>
          <w:marRight w:val="0"/>
          <w:marTop w:val="0"/>
          <w:marBottom w:val="0"/>
          <w:divBdr>
            <w:top w:val="none" w:sz="0" w:space="0" w:color="auto"/>
            <w:left w:val="none" w:sz="0" w:space="0" w:color="auto"/>
            <w:bottom w:val="none" w:sz="0" w:space="0" w:color="auto"/>
            <w:right w:val="none" w:sz="0" w:space="0" w:color="auto"/>
          </w:divBdr>
        </w:div>
        <w:div w:id="1677809256">
          <w:marLeft w:val="0"/>
          <w:marRight w:val="0"/>
          <w:marTop w:val="0"/>
          <w:marBottom w:val="0"/>
          <w:divBdr>
            <w:top w:val="none" w:sz="0" w:space="0" w:color="auto"/>
            <w:left w:val="none" w:sz="0" w:space="0" w:color="auto"/>
            <w:bottom w:val="none" w:sz="0" w:space="0" w:color="auto"/>
            <w:right w:val="none" w:sz="0" w:space="0" w:color="auto"/>
          </w:divBdr>
        </w:div>
      </w:divsChild>
    </w:div>
    <w:div w:id="21286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pa-presvetog-srca-isusova.hr/" TargetMode="External"/><Relationship Id="rId3" Type="http://schemas.microsoft.com/office/2007/relationships/stylesWithEffects" Target="stylesWithEffects.xml"/><Relationship Id="rId7" Type="http://schemas.openxmlformats.org/officeDocument/2006/relationships/hyperlink" Target="mailto:zupalma@email.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upa-presvetog-srca-isuso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Dario</cp:lastModifiedBy>
  <cp:revision>8</cp:revision>
  <dcterms:created xsi:type="dcterms:W3CDTF">2023-03-02T21:11:00Z</dcterms:created>
  <dcterms:modified xsi:type="dcterms:W3CDTF">2023-03-05T09:42:00Z</dcterms:modified>
</cp:coreProperties>
</file>