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77C9" w:rsidRPr="00790E46" w:rsidRDefault="004577C9" w:rsidP="00666C0A">
      <w:pPr>
        <w:ind w:left="-142" w:right="-426"/>
        <w:jc w:val="center"/>
        <w:rPr>
          <w:b/>
        </w:rPr>
      </w:pPr>
      <w:r w:rsidRPr="00790E46">
        <w:rPr>
          <w:noProof/>
          <w:lang w:eastAsia="hr-HR"/>
        </w:rPr>
        <w:drawing>
          <wp:anchor distT="0" distB="0" distL="114300" distR="114300" simplePos="0" relativeHeight="251659264" behindDoc="0" locked="0" layoutInCell="1" allowOverlap="1" wp14:anchorId="03B45903" wp14:editId="38C778CB">
            <wp:simplePos x="0" y="0"/>
            <wp:positionH relativeFrom="column">
              <wp:posOffset>9525</wp:posOffset>
            </wp:positionH>
            <wp:positionV relativeFrom="paragraph">
              <wp:posOffset>31750</wp:posOffset>
            </wp:positionV>
            <wp:extent cx="1570355" cy="1343660"/>
            <wp:effectExtent l="0" t="0" r="0" b="8890"/>
            <wp:wrapSquare wrapText="right"/>
            <wp:docPr id="5" name="Picture 5" descr="Description: Description: Description: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escription: Description: Description: logo"/>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570355" cy="1343660"/>
                    </a:xfrm>
                    <a:prstGeom prst="rect">
                      <a:avLst/>
                    </a:prstGeom>
                    <a:noFill/>
                  </pic:spPr>
                </pic:pic>
              </a:graphicData>
            </a:graphic>
            <wp14:sizeRelH relativeFrom="margin">
              <wp14:pctWidth>0</wp14:pctWidth>
            </wp14:sizeRelH>
            <wp14:sizeRelV relativeFrom="margin">
              <wp14:pctHeight>0</wp14:pctHeight>
            </wp14:sizeRelV>
          </wp:anchor>
        </w:drawing>
      </w:r>
      <w:r w:rsidRPr="00790E46">
        <w:rPr>
          <w:b/>
        </w:rPr>
        <w:t>Župa Presvetog Srca Isusova, Palmotićeva 31, Zagreb</w:t>
      </w:r>
    </w:p>
    <w:p w:rsidR="004577C9" w:rsidRPr="00790E46" w:rsidRDefault="004577C9" w:rsidP="00666C0A">
      <w:pPr>
        <w:ind w:left="-142" w:right="-426"/>
        <w:jc w:val="center"/>
        <w:rPr>
          <w:b/>
          <w:sz w:val="6"/>
          <w:szCs w:val="6"/>
        </w:rPr>
      </w:pPr>
    </w:p>
    <w:p w:rsidR="004577C9" w:rsidRPr="00790E46" w:rsidRDefault="004577C9" w:rsidP="00666C0A">
      <w:pPr>
        <w:ind w:left="-142" w:right="-426"/>
        <w:jc w:val="center"/>
        <w:rPr>
          <w:b/>
          <w:sz w:val="6"/>
          <w:szCs w:val="6"/>
        </w:rPr>
      </w:pPr>
    </w:p>
    <w:p w:rsidR="004577C9" w:rsidRPr="00790E46" w:rsidRDefault="004577C9" w:rsidP="00666C0A">
      <w:pPr>
        <w:pStyle w:val="NormalWeb"/>
        <w:ind w:left="-142" w:right="-426"/>
        <w:jc w:val="center"/>
        <w:rPr>
          <w:b/>
          <w:sz w:val="52"/>
          <w:szCs w:val="52"/>
        </w:rPr>
      </w:pPr>
      <w:r w:rsidRPr="00790E46">
        <w:rPr>
          <w:b/>
          <w:sz w:val="48"/>
          <w:szCs w:val="48"/>
        </w:rPr>
        <w:t>ŽUPNI LISTIĆ</w:t>
      </w:r>
      <w:r w:rsidRPr="00790E46">
        <w:rPr>
          <w:b/>
          <w:sz w:val="52"/>
          <w:szCs w:val="52"/>
        </w:rPr>
        <w:t xml:space="preserve"> </w:t>
      </w:r>
      <w:r w:rsidR="00B76C4F">
        <w:rPr>
          <w:b/>
          <w:sz w:val="36"/>
          <w:szCs w:val="36"/>
        </w:rPr>
        <w:t>broj 421</w:t>
      </w:r>
    </w:p>
    <w:p w:rsidR="004577C9" w:rsidRPr="00790E46" w:rsidRDefault="004577C9" w:rsidP="00666C0A">
      <w:pPr>
        <w:ind w:left="-142" w:right="-426"/>
        <w:jc w:val="center"/>
        <w:rPr>
          <w:b/>
          <w:sz w:val="8"/>
          <w:szCs w:val="8"/>
        </w:rPr>
      </w:pPr>
    </w:p>
    <w:p w:rsidR="00660F7A" w:rsidRPr="00790E46" w:rsidRDefault="00660F7A" w:rsidP="00666C0A">
      <w:pPr>
        <w:ind w:left="-142" w:right="-426"/>
        <w:jc w:val="center"/>
        <w:rPr>
          <w:b/>
          <w:sz w:val="8"/>
          <w:szCs w:val="8"/>
        </w:rPr>
      </w:pPr>
    </w:p>
    <w:p w:rsidR="004577C9" w:rsidRPr="00790E46" w:rsidRDefault="004577C9" w:rsidP="00666C0A">
      <w:pPr>
        <w:ind w:left="-142" w:right="-426"/>
        <w:jc w:val="center"/>
        <w:rPr>
          <w:sz w:val="32"/>
          <w:szCs w:val="32"/>
        </w:rPr>
      </w:pPr>
      <w:r w:rsidRPr="00790E46">
        <w:rPr>
          <w:sz w:val="32"/>
          <w:szCs w:val="32"/>
        </w:rPr>
        <w:t>N</w:t>
      </w:r>
      <w:r w:rsidR="00396C74" w:rsidRPr="00790E46">
        <w:rPr>
          <w:sz w:val="32"/>
          <w:szCs w:val="32"/>
        </w:rPr>
        <w:t>edjelja</w:t>
      </w:r>
      <w:r w:rsidR="000A5A61" w:rsidRPr="00790E46">
        <w:rPr>
          <w:sz w:val="32"/>
          <w:szCs w:val="32"/>
        </w:rPr>
        <w:t xml:space="preserve"> </w:t>
      </w:r>
      <w:r w:rsidR="00B76C4F">
        <w:rPr>
          <w:sz w:val="32"/>
          <w:szCs w:val="32"/>
        </w:rPr>
        <w:t>26</w:t>
      </w:r>
      <w:r w:rsidR="00E1460B" w:rsidRPr="00790E46">
        <w:rPr>
          <w:sz w:val="32"/>
          <w:szCs w:val="32"/>
        </w:rPr>
        <w:t xml:space="preserve">. </w:t>
      </w:r>
      <w:r w:rsidR="0048184C" w:rsidRPr="00790E46">
        <w:rPr>
          <w:sz w:val="32"/>
          <w:szCs w:val="32"/>
        </w:rPr>
        <w:t>studenoga</w:t>
      </w:r>
      <w:r w:rsidR="00E1460B" w:rsidRPr="00790E46">
        <w:rPr>
          <w:sz w:val="32"/>
          <w:szCs w:val="32"/>
        </w:rPr>
        <w:t xml:space="preserve"> </w:t>
      </w:r>
      <w:r w:rsidRPr="00790E46">
        <w:rPr>
          <w:sz w:val="32"/>
          <w:szCs w:val="32"/>
        </w:rPr>
        <w:t>2023.</w:t>
      </w:r>
    </w:p>
    <w:p w:rsidR="004577C9" w:rsidRPr="00790E46" w:rsidRDefault="004577C9" w:rsidP="00666C0A">
      <w:pPr>
        <w:ind w:left="-142" w:right="-426"/>
        <w:jc w:val="center"/>
        <w:rPr>
          <w:sz w:val="8"/>
          <w:szCs w:val="8"/>
        </w:rPr>
      </w:pPr>
    </w:p>
    <w:p w:rsidR="00327FAD" w:rsidRPr="00790E46" w:rsidRDefault="00327FAD" w:rsidP="00327FAD">
      <w:pPr>
        <w:ind w:left="-142" w:right="-426"/>
        <w:jc w:val="both"/>
        <w:rPr>
          <w:rFonts w:cstheme="minorHAnsi"/>
          <w:sz w:val="14"/>
        </w:rPr>
      </w:pPr>
    </w:p>
    <w:p w:rsidR="004577C9" w:rsidRPr="006B2DBA" w:rsidRDefault="00BD56D0" w:rsidP="00666C0A">
      <w:pPr>
        <w:ind w:left="-142" w:right="-426"/>
        <w:jc w:val="center"/>
        <w:rPr>
          <w:b/>
          <w:bCs/>
          <w:sz w:val="32"/>
          <w:szCs w:val="32"/>
          <w:lang w:eastAsia="hr-HR"/>
        </w:rPr>
      </w:pPr>
      <w:r w:rsidRPr="006B2DBA">
        <w:rPr>
          <w:b/>
          <w:bCs/>
          <w:sz w:val="32"/>
          <w:szCs w:val="32"/>
          <w:lang w:eastAsia="hr-HR"/>
        </w:rPr>
        <w:t>3</w:t>
      </w:r>
      <w:r w:rsidR="00B76C4F" w:rsidRPr="006B2DBA">
        <w:rPr>
          <w:b/>
          <w:bCs/>
          <w:sz w:val="32"/>
          <w:szCs w:val="32"/>
          <w:lang w:eastAsia="hr-HR"/>
        </w:rPr>
        <w:t>4</w:t>
      </w:r>
      <w:r w:rsidR="008D0B8F" w:rsidRPr="006B2DBA">
        <w:rPr>
          <w:b/>
          <w:bCs/>
          <w:sz w:val="32"/>
          <w:szCs w:val="32"/>
          <w:lang w:eastAsia="hr-HR"/>
        </w:rPr>
        <w:t>.</w:t>
      </w:r>
      <w:r w:rsidR="004577C9" w:rsidRPr="006B2DBA">
        <w:rPr>
          <w:b/>
          <w:bCs/>
          <w:sz w:val="32"/>
          <w:szCs w:val="32"/>
          <w:lang w:eastAsia="hr-HR"/>
        </w:rPr>
        <w:t xml:space="preserve"> NEDJELJA KROZ GODINU</w:t>
      </w:r>
    </w:p>
    <w:p w:rsidR="004577C9" w:rsidRPr="006B2DBA" w:rsidRDefault="004577C9" w:rsidP="00666C0A">
      <w:pPr>
        <w:tabs>
          <w:tab w:val="left" w:pos="7701"/>
        </w:tabs>
        <w:ind w:left="-142" w:right="-426"/>
        <w:jc w:val="both"/>
        <w:rPr>
          <w:b/>
          <w:bCs/>
          <w:sz w:val="8"/>
          <w:szCs w:val="8"/>
          <w:lang w:eastAsia="hr-HR"/>
        </w:rPr>
      </w:pPr>
    </w:p>
    <w:p w:rsidR="00EF4D54" w:rsidRPr="00790E46" w:rsidRDefault="00EF4D54" w:rsidP="00666C0A">
      <w:pPr>
        <w:ind w:left="-142" w:right="-426"/>
        <w:jc w:val="right"/>
        <w:rPr>
          <w:bCs/>
          <w:sz w:val="8"/>
          <w:szCs w:val="8"/>
          <w:lang w:eastAsia="hr-HR"/>
        </w:rPr>
      </w:pPr>
    </w:p>
    <w:p w:rsidR="00036DA0" w:rsidRPr="00036DA0" w:rsidRDefault="00036DA0" w:rsidP="00036DA0">
      <w:pPr>
        <w:pStyle w:val="NormalWeb"/>
        <w:ind w:right="300"/>
        <w:jc w:val="both"/>
        <w:rPr>
          <w:rFonts w:eastAsiaTheme="minorEastAsia"/>
        </w:rPr>
      </w:pPr>
      <w:r w:rsidRPr="00036DA0">
        <w:rPr>
          <w:rStyle w:val="Strong"/>
          <w:rFonts w:eastAsiaTheme="minorEastAsia"/>
          <w:bCs w:val="0"/>
          <w:shd w:val="clear" w:color="auto" w:fill="FFFFFF"/>
        </w:rPr>
        <w:t xml:space="preserve">Evanđelje: </w:t>
      </w:r>
      <w:r w:rsidRPr="00036DA0">
        <w:rPr>
          <w:rFonts w:eastAsiaTheme="minorEastAsia"/>
          <w:shd w:val="clear" w:color="auto" w:fill="FFFFFF"/>
        </w:rPr>
        <w:t>Mt 25, 31-46</w:t>
      </w:r>
    </w:p>
    <w:p w:rsidR="00036DA0" w:rsidRPr="00036DA0" w:rsidRDefault="00036DA0" w:rsidP="00036DA0">
      <w:pPr>
        <w:shd w:val="clear" w:color="auto" w:fill="FFFFFF"/>
        <w:spacing w:after="75"/>
        <w:ind w:firstLine="720"/>
        <w:jc w:val="both"/>
        <w:rPr>
          <w:rFonts w:eastAsiaTheme="minorEastAsia"/>
        </w:rPr>
      </w:pPr>
      <w:r w:rsidRPr="00036DA0">
        <w:rPr>
          <w:shd w:val="clear" w:color="auto" w:fill="FFFFFF"/>
        </w:rPr>
        <w:t>U ono vrij</w:t>
      </w:r>
      <w:r>
        <w:rPr>
          <w:shd w:val="clear" w:color="auto" w:fill="FFFFFF"/>
        </w:rPr>
        <w:t>eme reče Isus svojim učenicima: „</w:t>
      </w:r>
      <w:r w:rsidRPr="00036DA0">
        <w:rPr>
          <w:shd w:val="clear" w:color="auto" w:fill="FFFFFF"/>
        </w:rPr>
        <w:t>Kad Sin Čovječji dođe u slavi i svi anđeli njegovi s njime, sjest će na prijestolje slave svoje. I sabrat će se pred njim svi narodi, a on će ih jedne od drugih razlučiti kao što pastir razlučuje ovce od jaraca. Postavit će ovce sebi zdesna, a jarce slijeva. Tada će kralj reći onima sebi zdesna: ’Dođite, blagoslovljeni Oca mojega! Primite u baštinu Kraljevstvo pripravljeno za vas od postanka svijeta! Jer ogladnjeh i dadoste mi jesti; ožednjeh i napojiste me; stranac bijah i primiste me; gol i zaogrnuste me; oboljeh i pohodiste me; u tamnici bijah i dođoste k meni.’ Tada će mu pravednici odgovoriti: ’Gospodine, kada te to vidjesmo gladna i nahranismo te; ili žedna i napojismo te? Kada te vidjesmo kao stranca i primismo; ili gola i zaogrnusmo te? Kada te vidjesmo bolesna ili u tamnici i dođosmo k tebi?’ A kralj će im odgovoriti: ’Zaista, kažem vam, što god učiniste jednomu od ove moje najmanje braće, meni učiniste!’ Zatim će reći i onima slijeva: ’Odlazite od mene, prokleti, u oganj vječni, pripravljen đavlu i anđelima njegovim! Jer ogladnjeh i ne dadoste mi jesti; ožednjeh i ne dadoste mi piti; stranac bijah i ne primiste me; gol i ne zaogrnuste me; bolestan i u tamnici i ne pohodiste me!’ Tada će mu i oni odgovoriti: ’Gospodine, a kada te to vidjesmo gladna, ili žedna, ili stranca, ili gola, ili bolesna, ili u tamnici, i ne poslužismo te?’ Tada će im on odgovoriti: ’Zaista, kažem vam, što god ne učiniste jednomu od ovih najmanjih, ni meni ne učiniste.’ I otići će ovi u muku vječnu, a pravednici u život vječni.</w:t>
      </w:r>
      <w:r>
        <w:rPr>
          <w:shd w:val="clear" w:color="auto" w:fill="FFFFFF"/>
        </w:rPr>
        <w:t>“</w:t>
      </w:r>
    </w:p>
    <w:p w:rsidR="000A5A61" w:rsidRDefault="000A5A61" w:rsidP="00720B6A">
      <w:pPr>
        <w:pStyle w:val="NormalWeb"/>
        <w:spacing w:after="60"/>
        <w:ind w:right="300"/>
        <w:jc w:val="both"/>
        <w:rPr>
          <w:rFonts w:cstheme="minorHAnsi"/>
          <w:sz w:val="14"/>
        </w:rPr>
      </w:pPr>
    </w:p>
    <w:p w:rsidR="001F7F61" w:rsidRPr="001F7F61" w:rsidRDefault="001F7F61" w:rsidP="001F7F61">
      <w:pPr>
        <w:shd w:val="clear" w:color="auto" w:fill="FFFFFF"/>
        <w:spacing w:after="75"/>
        <w:jc w:val="both"/>
        <w:rPr>
          <w:b/>
          <w:shd w:val="clear" w:color="auto" w:fill="FFFFFF"/>
        </w:rPr>
      </w:pPr>
      <w:r w:rsidRPr="001F7F61">
        <w:rPr>
          <w:b/>
          <w:shd w:val="clear" w:color="auto" w:fill="FFFFFF"/>
        </w:rPr>
        <w:t xml:space="preserve">Komentar župnika: </w:t>
      </w:r>
    </w:p>
    <w:p w:rsidR="001F7F61" w:rsidRPr="001F7F61" w:rsidRDefault="001F7F61" w:rsidP="001F7F61">
      <w:pPr>
        <w:shd w:val="clear" w:color="auto" w:fill="FFFFFF"/>
        <w:spacing w:after="75"/>
        <w:jc w:val="both"/>
        <w:rPr>
          <w:i/>
          <w:sz w:val="18"/>
          <w:szCs w:val="18"/>
        </w:rPr>
      </w:pPr>
      <w:r w:rsidRPr="001F7F61">
        <w:rPr>
          <w:shd w:val="clear" w:color="auto" w:fill="FFFFFF"/>
        </w:rPr>
        <w:t xml:space="preserve">Krist samog sebe predstavlja učenicima kao proslavljenog Kralja na prijestolju svoje slave, ali tek na kraju vremena, ne za vrijeme svog zemaljskog života. Ta slava doći će tek nakon muke, križa i smrti. Uskrsnuće se ne događa bez patnje. Isus nam pokazuje zakonitost svoje Božanske logike, ali i stvarnost kršćanskog života: Svatko mora uzeti upravo svoj križ i ustrajno, strpljivo, s padovima i ustajanjima, ići za Isusom. Tko bude tako činio ispunit će mu se obećanje iz Duhovnih vježbi sv. Ignacija kad Isus kaže: </w:t>
      </w:r>
      <w:r w:rsidRPr="001F7F61">
        <w:rPr>
          <w:i/>
        </w:rPr>
        <w:t xml:space="preserve">"Moja je odluka da sebi podvrgnem cijeli svijet i sve svoje neprijatelje i da tako uđem u slavu svoga Oca. Stoga, tko hoće poći sa mnom, mora se sa mnom truditi pa da, kao što me je pratio u naporu, tako slijedi mene i u slavi" </w:t>
      </w:r>
      <w:r w:rsidRPr="001F7F61">
        <w:rPr>
          <w:i/>
          <w:sz w:val="18"/>
          <w:szCs w:val="18"/>
        </w:rPr>
        <w:t xml:space="preserve">(Usp. Dv 91-98). </w:t>
      </w:r>
    </w:p>
    <w:p w:rsidR="001F7F61" w:rsidRPr="001F7F61" w:rsidRDefault="001F7F61" w:rsidP="001F7F61">
      <w:pPr>
        <w:shd w:val="clear" w:color="auto" w:fill="FFFFFF"/>
        <w:spacing w:after="75"/>
        <w:jc w:val="both"/>
        <w:rPr>
          <w:iCs/>
        </w:rPr>
      </w:pPr>
      <w:r w:rsidRPr="001F7F61">
        <w:rPr>
          <w:iCs/>
        </w:rPr>
        <w:t>Krist sebe predstavlja i kao suca, jer će on s prijestolja dijeliti narode kao što se dijele ovce od jaraca. Različitost vrsta nam je ovdje jasan kriteriji, no koji je Isusov kriterij? Isusov kriterij je činiti dobro bližnjemu kao Isusu samom. Budimo iskreni pa priznajmo da često činimo dobro bližnjemu iz vlastite sebičnosti, obzira ili nekog reda. Neki istina čine dobro bližnjemu da baš njemu pomogu na humanoj razini, što je isto hvale vrijedno. Ali ono što donosi vječnu slavu je radi Isusa - “meni učiniste”!</w:t>
      </w:r>
    </w:p>
    <w:p w:rsidR="001F7F61" w:rsidRDefault="001F7F61" w:rsidP="001F7F61">
      <w:pPr>
        <w:shd w:val="clear" w:color="auto" w:fill="FFFFFF"/>
        <w:spacing w:after="75"/>
        <w:jc w:val="both"/>
        <w:rPr>
          <w:iCs/>
        </w:rPr>
      </w:pPr>
      <w:r w:rsidRPr="001F7F61">
        <w:rPr>
          <w:iCs/>
        </w:rPr>
        <w:t>Na koncu dolaze posljedice naših čina. Isus se nikome ne osvećuje. Pun samilosti i ljubavi čeka i zadnji čas da te spasi, kao što je učinio desnom razbojniku. No, nemoj čekati tako rizičan trenutak, jer pred tobom je čitav život pun mogućnosti učiniti toliko “radi Isusa”. Ostvari već jednu danas! A onda barem jednu na dan...!</w:t>
      </w:r>
    </w:p>
    <w:p w:rsidR="00D32BB5" w:rsidRPr="00D32BB5" w:rsidRDefault="00D32BB5" w:rsidP="001F7F61">
      <w:pPr>
        <w:shd w:val="clear" w:color="auto" w:fill="FFFFFF"/>
        <w:spacing w:after="75"/>
        <w:jc w:val="both"/>
        <w:rPr>
          <w:iCs/>
          <w:sz w:val="8"/>
          <w:szCs w:val="8"/>
        </w:rPr>
      </w:pPr>
    </w:p>
    <w:tbl>
      <w:tblPr>
        <w:tblStyle w:val="TableGrid"/>
        <w:tblW w:w="10916" w:type="dxa"/>
        <w:tblInd w:w="-176" w:type="dxa"/>
        <w:tblLayout w:type="fixed"/>
        <w:tblLook w:val="04A0" w:firstRow="1" w:lastRow="0" w:firstColumn="1" w:lastColumn="0" w:noHBand="0" w:noVBand="1"/>
      </w:tblPr>
      <w:tblGrid>
        <w:gridCol w:w="4112"/>
        <w:gridCol w:w="3402"/>
        <w:gridCol w:w="3402"/>
      </w:tblGrid>
      <w:tr w:rsidR="001F7F61" w:rsidRPr="002C712B" w:rsidTr="00D32BB5">
        <w:trPr>
          <w:trHeight w:val="3681"/>
        </w:trPr>
        <w:tc>
          <w:tcPr>
            <w:tcW w:w="4112" w:type="dxa"/>
            <w:tcBorders>
              <w:top w:val="single" w:sz="4" w:space="0" w:color="auto"/>
              <w:left w:val="single" w:sz="4" w:space="0" w:color="auto"/>
              <w:bottom w:val="single" w:sz="4" w:space="0" w:color="auto"/>
              <w:right w:val="single" w:sz="4" w:space="0" w:color="auto"/>
            </w:tcBorders>
          </w:tcPr>
          <w:p w:rsidR="001F7F61" w:rsidRPr="002C712B" w:rsidRDefault="001F7F61" w:rsidP="00D6355B">
            <w:pPr>
              <w:jc w:val="center"/>
            </w:pPr>
          </w:p>
          <w:p w:rsidR="001F7F61" w:rsidRPr="002C712B" w:rsidRDefault="001F7F61" w:rsidP="00D6355B">
            <w:pPr>
              <w:jc w:val="center"/>
              <w:rPr>
                <w:b/>
                <w:bCs/>
                <w:u w:val="single"/>
              </w:rPr>
            </w:pPr>
            <w:r w:rsidRPr="002C712B">
              <w:rPr>
                <w:b/>
                <w:bCs/>
                <w:u w:val="single"/>
              </w:rPr>
              <w:t>SV. MISE</w:t>
            </w:r>
          </w:p>
          <w:p w:rsidR="001F7F61" w:rsidRPr="002C712B" w:rsidRDefault="001F7F61" w:rsidP="00D6355B">
            <w:pPr>
              <w:jc w:val="center"/>
            </w:pPr>
          </w:p>
          <w:tbl>
            <w:tblPr>
              <w:tblStyle w:val="TableGrid"/>
              <w:tblW w:w="496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2019"/>
              <w:gridCol w:w="2943"/>
            </w:tblGrid>
            <w:tr w:rsidR="001F7F61" w:rsidRPr="002C712B" w:rsidTr="00D6355B">
              <w:tc>
                <w:tcPr>
                  <w:tcW w:w="2019" w:type="dxa"/>
                </w:tcPr>
                <w:p w:rsidR="001F7F61" w:rsidRPr="002C712B" w:rsidRDefault="001F7F61" w:rsidP="00D6355B">
                  <w:pPr>
                    <w:ind w:left="-74" w:right="-108"/>
                    <w:jc w:val="center"/>
                    <w:rPr>
                      <w:b/>
                      <w:bCs/>
                    </w:rPr>
                  </w:pPr>
                  <w:r w:rsidRPr="002C712B">
                    <w:rPr>
                      <w:b/>
                      <w:bCs/>
                    </w:rPr>
                    <w:t>NEDJELJA -</w:t>
                  </w:r>
                </w:p>
                <w:p w:rsidR="001F7F61" w:rsidRPr="002C712B" w:rsidRDefault="001F7F61" w:rsidP="00D6355B">
                  <w:pPr>
                    <w:ind w:left="-74" w:right="-108"/>
                    <w:jc w:val="center"/>
                    <w:rPr>
                      <w:b/>
                      <w:bCs/>
                    </w:rPr>
                  </w:pPr>
                  <w:r w:rsidRPr="002C712B">
                    <w:rPr>
                      <w:b/>
                      <w:bCs/>
                    </w:rPr>
                    <w:t>KRIST KRALJ</w:t>
                  </w:r>
                </w:p>
                <w:p w:rsidR="001F7F61" w:rsidRPr="002C712B" w:rsidRDefault="001F7F61" w:rsidP="00D6355B">
                  <w:pPr>
                    <w:ind w:left="-74" w:right="-108"/>
                    <w:jc w:val="center"/>
                  </w:pPr>
                  <w:r w:rsidRPr="002C712B">
                    <w:t>26. 11. 2023.</w:t>
                  </w:r>
                </w:p>
                <w:p w:rsidR="001F7F61" w:rsidRPr="002C712B" w:rsidRDefault="001F7F61" w:rsidP="00D6355B">
                  <w:pPr>
                    <w:ind w:left="-74" w:right="-108"/>
                    <w:jc w:val="center"/>
                  </w:pPr>
                </w:p>
              </w:tc>
              <w:tc>
                <w:tcPr>
                  <w:tcW w:w="2943" w:type="dxa"/>
                </w:tcPr>
                <w:p w:rsidR="001F7F61" w:rsidRPr="00D32BB5" w:rsidRDefault="001F7F61" w:rsidP="00D6355B">
                  <w:pPr>
                    <w:rPr>
                      <w:b/>
                      <w:bCs/>
                      <w:sz w:val="22"/>
                      <w:szCs w:val="22"/>
                    </w:rPr>
                  </w:pPr>
                  <w:r w:rsidRPr="002C712B">
                    <w:rPr>
                      <w:b/>
                      <w:bCs/>
                    </w:rPr>
                    <w:t xml:space="preserve">  </w:t>
                  </w:r>
                  <w:r w:rsidRPr="00D32BB5">
                    <w:rPr>
                      <w:b/>
                      <w:bCs/>
                      <w:sz w:val="22"/>
                      <w:szCs w:val="22"/>
                    </w:rPr>
                    <w:t xml:space="preserve">RADNI TJEDAN </w:t>
                  </w:r>
                </w:p>
                <w:p w:rsidR="001F7F61" w:rsidRPr="002C712B" w:rsidRDefault="001F7F61" w:rsidP="00D6355B">
                  <w:r w:rsidRPr="002C712B">
                    <w:t xml:space="preserve">   27.11. – 2. 12.</w:t>
                  </w:r>
                </w:p>
              </w:tc>
            </w:tr>
            <w:tr w:rsidR="001F7F61" w:rsidRPr="002C712B" w:rsidTr="00D6355B">
              <w:tc>
                <w:tcPr>
                  <w:tcW w:w="2019" w:type="dxa"/>
                </w:tcPr>
                <w:p w:rsidR="001F7F61" w:rsidRPr="002C712B" w:rsidRDefault="001F7F61" w:rsidP="00D6355B">
                  <w:pPr>
                    <w:ind w:left="-74" w:right="-108"/>
                  </w:pPr>
                  <w:r>
                    <w:t xml:space="preserve">8.00 </w:t>
                  </w:r>
                  <w:r w:rsidRPr="002C712B">
                    <w:t>PETRIČEVIĆ</w:t>
                  </w:r>
                </w:p>
              </w:tc>
              <w:tc>
                <w:tcPr>
                  <w:tcW w:w="2943" w:type="dxa"/>
                </w:tcPr>
                <w:p w:rsidR="001F7F61" w:rsidRPr="002C712B" w:rsidRDefault="001F7F61" w:rsidP="00D6355B">
                  <w:r w:rsidRPr="002C712B">
                    <w:t>7.00 ŠTAMBUK</w:t>
                  </w:r>
                </w:p>
              </w:tc>
            </w:tr>
            <w:tr w:rsidR="001F7F61" w:rsidRPr="002C712B" w:rsidTr="00D6355B">
              <w:tc>
                <w:tcPr>
                  <w:tcW w:w="2019" w:type="dxa"/>
                </w:tcPr>
                <w:p w:rsidR="001F7F61" w:rsidRPr="002C712B" w:rsidRDefault="001F7F61" w:rsidP="00D6355B">
                  <w:pPr>
                    <w:ind w:left="-74" w:right="-108"/>
                  </w:pPr>
                  <w:r>
                    <w:t>9.30</w:t>
                  </w:r>
                  <w:r w:rsidRPr="002C712B">
                    <w:t xml:space="preserve"> BALATINAC</w:t>
                  </w:r>
                </w:p>
              </w:tc>
              <w:tc>
                <w:tcPr>
                  <w:tcW w:w="2943" w:type="dxa"/>
                </w:tcPr>
                <w:p w:rsidR="001F7F61" w:rsidRPr="002C712B" w:rsidRDefault="001F7F61" w:rsidP="00D6355B">
                  <w:r w:rsidRPr="002C712B">
                    <w:t>8.00 PETRIČEVIĆ</w:t>
                  </w:r>
                </w:p>
              </w:tc>
            </w:tr>
            <w:tr w:rsidR="001F7F61" w:rsidRPr="002C712B" w:rsidTr="00D6355B">
              <w:tc>
                <w:tcPr>
                  <w:tcW w:w="2019" w:type="dxa"/>
                </w:tcPr>
                <w:p w:rsidR="001F7F61" w:rsidRPr="002C712B" w:rsidRDefault="001F7F61" w:rsidP="00D6355B">
                  <w:pPr>
                    <w:ind w:left="-74" w:right="-108"/>
                  </w:pPr>
                  <w:r w:rsidRPr="002C712B">
                    <w:t>11.00 KOČIŠ</w:t>
                  </w:r>
                </w:p>
              </w:tc>
              <w:tc>
                <w:tcPr>
                  <w:tcW w:w="2943" w:type="dxa"/>
                </w:tcPr>
                <w:p w:rsidR="001F7F61" w:rsidRPr="002C712B" w:rsidRDefault="001F7F61" w:rsidP="00D6355B">
                  <w:r w:rsidRPr="002C712B">
                    <w:t>9.00 NAGY</w:t>
                  </w:r>
                </w:p>
              </w:tc>
            </w:tr>
            <w:tr w:rsidR="001F7F61" w:rsidRPr="002C712B" w:rsidTr="00D6355B">
              <w:tc>
                <w:tcPr>
                  <w:tcW w:w="2019" w:type="dxa"/>
                </w:tcPr>
                <w:p w:rsidR="001F7F61" w:rsidRPr="002C712B" w:rsidRDefault="001F7F61" w:rsidP="00D6355B">
                  <w:pPr>
                    <w:ind w:left="-74" w:right="-108"/>
                  </w:pPr>
                  <w:r w:rsidRPr="002C712B">
                    <w:t>12.15 VLAH</w:t>
                  </w:r>
                </w:p>
              </w:tc>
              <w:tc>
                <w:tcPr>
                  <w:tcW w:w="2943" w:type="dxa"/>
                </w:tcPr>
                <w:p w:rsidR="001F7F61" w:rsidRPr="002C712B" w:rsidRDefault="001F7F61" w:rsidP="00D6355B">
                  <w:r w:rsidRPr="002C712B">
                    <w:t>12.0</w:t>
                  </w:r>
                  <w:r>
                    <w:t>0</w:t>
                  </w:r>
                  <w:r w:rsidRPr="002C712B">
                    <w:t xml:space="preserve"> BIJELIĆ         </w:t>
                  </w:r>
                </w:p>
              </w:tc>
            </w:tr>
            <w:tr w:rsidR="001F7F61" w:rsidRPr="002C712B" w:rsidTr="00D6355B">
              <w:tc>
                <w:tcPr>
                  <w:tcW w:w="2019" w:type="dxa"/>
                </w:tcPr>
                <w:p w:rsidR="001F7F61" w:rsidRPr="002C712B" w:rsidRDefault="001F7F61" w:rsidP="00D6355B">
                  <w:pPr>
                    <w:ind w:left="-74" w:right="-108"/>
                  </w:pPr>
                  <w:r w:rsidRPr="002C712B">
                    <w:t>17.00 NAGY</w:t>
                  </w:r>
                </w:p>
              </w:tc>
              <w:tc>
                <w:tcPr>
                  <w:tcW w:w="2943" w:type="dxa"/>
                </w:tcPr>
                <w:p w:rsidR="001F7F61" w:rsidRPr="002C712B" w:rsidRDefault="001F7F61" w:rsidP="00D6355B">
                  <w:r w:rsidRPr="002C712B">
                    <w:t>18.30 VLAH</w:t>
                  </w:r>
                </w:p>
              </w:tc>
            </w:tr>
            <w:tr w:rsidR="001F7F61" w:rsidRPr="002C712B" w:rsidTr="00D6355B">
              <w:trPr>
                <w:trHeight w:val="77"/>
              </w:trPr>
              <w:tc>
                <w:tcPr>
                  <w:tcW w:w="2019" w:type="dxa"/>
                </w:tcPr>
                <w:p w:rsidR="001F7F61" w:rsidRPr="002C712B" w:rsidRDefault="001F7F61" w:rsidP="00D6355B">
                  <w:pPr>
                    <w:ind w:left="-74" w:right="-108"/>
                  </w:pPr>
                  <w:r w:rsidRPr="002C712B">
                    <w:t>19.00 SKELIN</w:t>
                  </w:r>
                </w:p>
              </w:tc>
              <w:tc>
                <w:tcPr>
                  <w:tcW w:w="2943" w:type="dxa"/>
                </w:tcPr>
                <w:p w:rsidR="001F7F61" w:rsidRPr="002C712B" w:rsidRDefault="001F7F61" w:rsidP="00D6355B"/>
              </w:tc>
            </w:tr>
          </w:tbl>
          <w:p w:rsidR="001F7F61" w:rsidRPr="002C712B" w:rsidRDefault="001F7F61" w:rsidP="00D6355B"/>
        </w:tc>
        <w:tc>
          <w:tcPr>
            <w:tcW w:w="3402" w:type="dxa"/>
            <w:tcBorders>
              <w:left w:val="single" w:sz="4" w:space="0" w:color="auto"/>
            </w:tcBorders>
          </w:tcPr>
          <w:p w:rsidR="001F7F61" w:rsidRPr="002C712B" w:rsidRDefault="001F7F61" w:rsidP="00D6355B">
            <w:pPr>
              <w:jc w:val="center"/>
            </w:pPr>
          </w:p>
          <w:p w:rsidR="001F7F61" w:rsidRPr="002C712B" w:rsidRDefault="001F7F61" w:rsidP="00D6355B">
            <w:pPr>
              <w:jc w:val="center"/>
              <w:rPr>
                <w:b/>
                <w:bCs/>
                <w:u w:val="single"/>
              </w:rPr>
            </w:pPr>
            <w:r w:rsidRPr="002C712B">
              <w:rPr>
                <w:b/>
                <w:bCs/>
                <w:u w:val="single"/>
              </w:rPr>
              <w:t>ISPOVIJEDANJE</w:t>
            </w:r>
          </w:p>
          <w:p w:rsidR="001F7F61" w:rsidRPr="002C712B" w:rsidRDefault="001F7F61" w:rsidP="00D6355B">
            <w:pPr>
              <w:jc w:val="center"/>
            </w:pPr>
          </w:p>
          <w:tbl>
            <w:tblPr>
              <w:tblStyle w:val="TableGrid"/>
              <w:tblW w:w="403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452"/>
              <w:gridCol w:w="283"/>
              <w:gridCol w:w="2020"/>
              <w:gridCol w:w="283"/>
            </w:tblGrid>
            <w:tr w:rsidR="001F7F61" w:rsidRPr="002C712B" w:rsidTr="00D6355B">
              <w:trPr>
                <w:gridAfter w:val="1"/>
                <w:wAfter w:w="283" w:type="dxa"/>
              </w:trPr>
              <w:tc>
                <w:tcPr>
                  <w:tcW w:w="1452" w:type="dxa"/>
                </w:tcPr>
                <w:p w:rsidR="001F7F61" w:rsidRPr="002C712B" w:rsidRDefault="001F7F61" w:rsidP="00D6355B">
                  <w:pPr>
                    <w:ind w:left="-74" w:right="-108"/>
                    <w:jc w:val="center"/>
                    <w:rPr>
                      <w:b/>
                      <w:bCs/>
                    </w:rPr>
                  </w:pPr>
                  <w:r w:rsidRPr="002C712B">
                    <w:rPr>
                      <w:b/>
                      <w:bCs/>
                    </w:rPr>
                    <w:t xml:space="preserve">NEDJELJA </w:t>
                  </w:r>
                </w:p>
                <w:p w:rsidR="001F7F61" w:rsidRPr="002C712B" w:rsidRDefault="001F7F61" w:rsidP="00D6355B">
                  <w:pPr>
                    <w:numPr>
                      <w:ilvl w:val="0"/>
                      <w:numId w:val="1"/>
                    </w:numPr>
                    <w:ind w:left="-74" w:right="-108"/>
                    <w:jc w:val="center"/>
                  </w:pPr>
                  <w:r w:rsidRPr="002C712B">
                    <w:t>11. 2023.</w:t>
                  </w:r>
                </w:p>
                <w:p w:rsidR="001F7F61" w:rsidRPr="002C712B" w:rsidRDefault="001F7F61" w:rsidP="00D6355B">
                  <w:pPr>
                    <w:ind w:left="-74" w:right="-108"/>
                    <w:jc w:val="both"/>
                  </w:pPr>
                </w:p>
              </w:tc>
              <w:tc>
                <w:tcPr>
                  <w:tcW w:w="2303" w:type="dxa"/>
                  <w:gridSpan w:val="2"/>
                </w:tcPr>
                <w:p w:rsidR="001F7F61" w:rsidRPr="006B2DBA" w:rsidRDefault="006B2DBA" w:rsidP="00D6355B">
                  <w:pPr>
                    <w:ind w:left="-108"/>
                    <w:rPr>
                      <w:b/>
                      <w:bCs/>
                      <w:sz w:val="22"/>
                      <w:szCs w:val="22"/>
                    </w:rPr>
                  </w:pPr>
                  <w:r>
                    <w:rPr>
                      <w:b/>
                      <w:bCs/>
                      <w:sz w:val="22"/>
                      <w:szCs w:val="22"/>
                    </w:rPr>
                    <w:t xml:space="preserve">   </w:t>
                  </w:r>
                  <w:r w:rsidR="001F7F61" w:rsidRPr="006B2DBA">
                    <w:rPr>
                      <w:b/>
                      <w:bCs/>
                      <w:sz w:val="22"/>
                      <w:szCs w:val="22"/>
                    </w:rPr>
                    <w:t xml:space="preserve">RADNI TJEDAN </w:t>
                  </w:r>
                </w:p>
                <w:p w:rsidR="001F7F61" w:rsidRPr="002C712B" w:rsidRDefault="001F7F61" w:rsidP="00D6355B">
                  <w:pPr>
                    <w:ind w:left="-108"/>
                    <w:rPr>
                      <w:b/>
                      <w:bCs/>
                    </w:rPr>
                  </w:pPr>
                  <w:r>
                    <w:t xml:space="preserve">  </w:t>
                  </w:r>
                  <w:r w:rsidR="006B2DBA">
                    <w:t xml:space="preserve">   </w:t>
                  </w:r>
                  <w:r>
                    <w:t>2</w:t>
                  </w:r>
                  <w:r w:rsidRPr="002C712B">
                    <w:t>7.11.–2. 12.</w:t>
                  </w:r>
                </w:p>
              </w:tc>
            </w:tr>
            <w:tr w:rsidR="001F7F61" w:rsidRPr="002C712B" w:rsidTr="00D6355B">
              <w:trPr>
                <w:gridAfter w:val="1"/>
                <w:wAfter w:w="283" w:type="dxa"/>
              </w:trPr>
              <w:tc>
                <w:tcPr>
                  <w:tcW w:w="1452" w:type="dxa"/>
                </w:tcPr>
                <w:p w:rsidR="001F7F61" w:rsidRPr="002C712B" w:rsidRDefault="001F7F61" w:rsidP="00D6355B">
                  <w:pPr>
                    <w:ind w:left="-74" w:right="-108"/>
                  </w:pPr>
                  <w:r w:rsidRPr="002C712B">
                    <w:t xml:space="preserve">07.30-13.00 </w:t>
                  </w:r>
                </w:p>
              </w:tc>
              <w:tc>
                <w:tcPr>
                  <w:tcW w:w="2303" w:type="dxa"/>
                  <w:gridSpan w:val="2"/>
                </w:tcPr>
                <w:p w:rsidR="001F7F61" w:rsidRPr="002C712B" w:rsidRDefault="001F7F61" w:rsidP="00D6355B">
                  <w:pPr>
                    <w:ind w:left="-108"/>
                  </w:pPr>
                  <w:r>
                    <w:t xml:space="preserve"> </w:t>
                  </w:r>
                  <w:r w:rsidR="006B2DBA">
                    <w:t xml:space="preserve"> </w:t>
                  </w:r>
                  <w:r>
                    <w:t xml:space="preserve"> </w:t>
                  </w:r>
                  <w:r w:rsidR="006B2DBA">
                    <w:t xml:space="preserve">  </w:t>
                  </w:r>
                  <w:r>
                    <w:t xml:space="preserve"> </w:t>
                  </w:r>
                  <w:r w:rsidRPr="002C712B">
                    <w:t>6.30-09.30</w:t>
                  </w:r>
                </w:p>
              </w:tc>
            </w:tr>
            <w:tr w:rsidR="001F7F61" w:rsidRPr="002C712B" w:rsidTr="00D6355B">
              <w:trPr>
                <w:gridAfter w:val="1"/>
                <w:wAfter w:w="283" w:type="dxa"/>
              </w:trPr>
              <w:tc>
                <w:tcPr>
                  <w:tcW w:w="1452" w:type="dxa"/>
                </w:tcPr>
                <w:p w:rsidR="001F7F61" w:rsidRPr="002C712B" w:rsidRDefault="001F7F61" w:rsidP="00D6355B">
                  <w:pPr>
                    <w:ind w:left="-74" w:right="-108"/>
                  </w:pPr>
                  <w:r w:rsidRPr="002C712B">
                    <w:t xml:space="preserve">16.30-19.30 </w:t>
                  </w:r>
                </w:p>
                <w:p w:rsidR="001F7F61" w:rsidRPr="002C712B" w:rsidRDefault="001F7F61" w:rsidP="00D6355B">
                  <w:pPr>
                    <w:ind w:left="-74" w:right="-108"/>
                  </w:pPr>
                </w:p>
              </w:tc>
              <w:tc>
                <w:tcPr>
                  <w:tcW w:w="2303" w:type="dxa"/>
                  <w:gridSpan w:val="2"/>
                </w:tcPr>
                <w:p w:rsidR="001F7F61" w:rsidRPr="002C712B" w:rsidRDefault="001F7F61" w:rsidP="00D6355B">
                  <w:pPr>
                    <w:ind w:left="-108"/>
                  </w:pPr>
                  <w:r>
                    <w:t xml:space="preserve"> </w:t>
                  </w:r>
                  <w:r w:rsidR="006B2DBA">
                    <w:t xml:space="preserve">   </w:t>
                  </w:r>
                  <w:r w:rsidRPr="002C712B">
                    <w:t>11.00-12.30</w:t>
                  </w:r>
                </w:p>
                <w:p w:rsidR="001F7F61" w:rsidRPr="002C712B" w:rsidRDefault="001F7F61" w:rsidP="00D6355B">
                  <w:pPr>
                    <w:ind w:left="-108"/>
                  </w:pPr>
                  <w:r>
                    <w:t xml:space="preserve"> </w:t>
                  </w:r>
                  <w:r w:rsidR="006B2DBA">
                    <w:t xml:space="preserve">   </w:t>
                  </w:r>
                  <w:r w:rsidRPr="002C712B">
                    <w:t>18.00-19.30</w:t>
                  </w:r>
                </w:p>
              </w:tc>
            </w:tr>
            <w:tr w:rsidR="001F7F61" w:rsidRPr="002C712B" w:rsidTr="00D6355B">
              <w:tc>
                <w:tcPr>
                  <w:tcW w:w="1735" w:type="dxa"/>
                  <w:gridSpan w:val="2"/>
                </w:tcPr>
                <w:p w:rsidR="001F7F61" w:rsidRPr="002C712B" w:rsidRDefault="001F7F61" w:rsidP="00D6355B"/>
              </w:tc>
              <w:tc>
                <w:tcPr>
                  <w:tcW w:w="2303" w:type="dxa"/>
                  <w:gridSpan w:val="2"/>
                </w:tcPr>
                <w:p w:rsidR="001F7F61" w:rsidRPr="002C712B" w:rsidRDefault="001F7F61" w:rsidP="00D6355B">
                  <w:r w:rsidRPr="002C712B">
                    <w:t xml:space="preserve">    </w:t>
                  </w:r>
                </w:p>
              </w:tc>
            </w:tr>
            <w:tr w:rsidR="001F7F61" w:rsidRPr="002C712B" w:rsidTr="00D6355B">
              <w:tc>
                <w:tcPr>
                  <w:tcW w:w="1735" w:type="dxa"/>
                  <w:gridSpan w:val="2"/>
                </w:tcPr>
                <w:p w:rsidR="001F7F61" w:rsidRPr="002C712B" w:rsidRDefault="001F7F61" w:rsidP="00D6355B"/>
              </w:tc>
              <w:tc>
                <w:tcPr>
                  <w:tcW w:w="2303" w:type="dxa"/>
                  <w:gridSpan w:val="2"/>
                </w:tcPr>
                <w:p w:rsidR="001F7F61" w:rsidRPr="002C712B" w:rsidRDefault="001F7F61" w:rsidP="00D6355B"/>
              </w:tc>
            </w:tr>
            <w:tr w:rsidR="001F7F61" w:rsidRPr="002C712B" w:rsidTr="00D6355B">
              <w:tc>
                <w:tcPr>
                  <w:tcW w:w="1735" w:type="dxa"/>
                  <w:gridSpan w:val="2"/>
                </w:tcPr>
                <w:p w:rsidR="001F7F61" w:rsidRPr="002C712B" w:rsidRDefault="001F7F61" w:rsidP="00D6355B"/>
              </w:tc>
              <w:tc>
                <w:tcPr>
                  <w:tcW w:w="2303" w:type="dxa"/>
                  <w:gridSpan w:val="2"/>
                </w:tcPr>
                <w:p w:rsidR="001F7F61" w:rsidRPr="002C712B" w:rsidRDefault="001F7F61" w:rsidP="00D6355B"/>
              </w:tc>
            </w:tr>
          </w:tbl>
          <w:p w:rsidR="001F7F61" w:rsidRPr="002C712B" w:rsidRDefault="001F7F61" w:rsidP="00D6355B"/>
        </w:tc>
        <w:tc>
          <w:tcPr>
            <w:tcW w:w="3402" w:type="dxa"/>
          </w:tcPr>
          <w:p w:rsidR="001F7F61" w:rsidRPr="002C712B" w:rsidRDefault="001F7F61" w:rsidP="00D6355B">
            <w:pPr>
              <w:jc w:val="center"/>
            </w:pPr>
          </w:p>
          <w:p w:rsidR="001F7F61" w:rsidRPr="002C712B" w:rsidRDefault="001F7F61" w:rsidP="00D6355B">
            <w:pPr>
              <w:jc w:val="center"/>
              <w:rPr>
                <w:b/>
                <w:bCs/>
                <w:u w:val="single"/>
              </w:rPr>
            </w:pPr>
            <w:r w:rsidRPr="002C712B">
              <w:rPr>
                <w:b/>
                <w:bCs/>
                <w:u w:val="single"/>
              </w:rPr>
              <w:t>PRVI PETAK 1. 12.</w:t>
            </w:r>
          </w:p>
          <w:p w:rsidR="001F7F61" w:rsidRPr="002C712B" w:rsidRDefault="001F7F61" w:rsidP="00D6355B">
            <w:pPr>
              <w:jc w:val="center"/>
            </w:pPr>
          </w:p>
          <w:tbl>
            <w:tblPr>
              <w:tblStyle w:val="TableGrid"/>
              <w:tblW w:w="43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76"/>
              <w:gridCol w:w="579"/>
              <w:gridCol w:w="1876"/>
            </w:tblGrid>
            <w:tr w:rsidR="001F7F61" w:rsidRPr="002C712B" w:rsidTr="00D6355B">
              <w:tc>
                <w:tcPr>
                  <w:tcW w:w="1876" w:type="dxa"/>
                </w:tcPr>
                <w:p w:rsidR="001F7F61" w:rsidRPr="002C712B" w:rsidRDefault="001F7F61" w:rsidP="00D6355B">
                  <w:pPr>
                    <w:ind w:left="-75" w:right="-108"/>
                    <w:rPr>
                      <w:b/>
                      <w:bCs/>
                    </w:rPr>
                  </w:pPr>
                  <w:r w:rsidRPr="002C712B">
                    <w:rPr>
                      <w:b/>
                      <w:bCs/>
                    </w:rPr>
                    <w:t xml:space="preserve">   SV. MISE</w:t>
                  </w:r>
                </w:p>
                <w:p w:rsidR="001F7F61" w:rsidRPr="002C712B" w:rsidRDefault="001F7F61" w:rsidP="00D6355B">
                  <w:pPr>
                    <w:ind w:left="-75" w:right="-108"/>
                  </w:pPr>
                  <w:r w:rsidRPr="002C712B">
                    <w:t xml:space="preserve">      </w:t>
                  </w:r>
                </w:p>
                <w:p w:rsidR="001F7F61" w:rsidRPr="002C712B" w:rsidRDefault="001F7F61" w:rsidP="00D6355B">
                  <w:pPr>
                    <w:ind w:left="-75" w:right="-108"/>
                  </w:pPr>
                  <w:r w:rsidRPr="002C712B">
                    <w:t>6.00</w:t>
                  </w:r>
                  <w:r>
                    <w:t xml:space="preserve"> </w:t>
                  </w:r>
                  <w:r w:rsidRPr="002C712B">
                    <w:t>SKELIN</w:t>
                  </w:r>
                </w:p>
              </w:tc>
              <w:tc>
                <w:tcPr>
                  <w:tcW w:w="2455" w:type="dxa"/>
                  <w:gridSpan w:val="2"/>
                </w:tcPr>
                <w:p w:rsidR="001F7F61" w:rsidRPr="002C712B" w:rsidRDefault="00D32BB5" w:rsidP="00D6355B">
                  <w:pPr>
                    <w:ind w:left="-108"/>
                    <w:rPr>
                      <w:b/>
                      <w:bCs/>
                    </w:rPr>
                  </w:pPr>
                  <w:r>
                    <w:rPr>
                      <w:b/>
                      <w:bCs/>
                    </w:rPr>
                    <w:t xml:space="preserve">  </w:t>
                  </w:r>
                  <w:r w:rsidR="001F7F61" w:rsidRPr="002C712B">
                    <w:rPr>
                      <w:b/>
                      <w:bCs/>
                    </w:rPr>
                    <w:t xml:space="preserve">ISPOVIJED </w:t>
                  </w:r>
                </w:p>
                <w:p w:rsidR="001F7F61" w:rsidRPr="002C712B" w:rsidRDefault="001F7F61" w:rsidP="00D6355B">
                  <w:pPr>
                    <w:ind w:left="-108"/>
                  </w:pPr>
                  <w:r w:rsidRPr="002C712B">
                    <w:t xml:space="preserve">      </w:t>
                  </w:r>
                </w:p>
                <w:p w:rsidR="001F7F61" w:rsidRPr="002C712B" w:rsidRDefault="001F7F61" w:rsidP="00D6355B">
                  <w:pPr>
                    <w:ind w:left="-108"/>
                  </w:pPr>
                  <w:r w:rsidRPr="002C712B">
                    <w:rPr>
                      <w:b/>
                      <w:bCs/>
                    </w:rPr>
                    <w:t xml:space="preserve"> </w:t>
                  </w:r>
                  <w:r>
                    <w:t xml:space="preserve">  </w:t>
                  </w:r>
                  <w:r w:rsidRPr="002C712B">
                    <w:t>5.30 – 13.00</w:t>
                  </w:r>
                </w:p>
              </w:tc>
            </w:tr>
            <w:tr w:rsidR="001F7F61" w:rsidRPr="002C712B" w:rsidTr="00D6355B">
              <w:tc>
                <w:tcPr>
                  <w:tcW w:w="1876" w:type="dxa"/>
                </w:tcPr>
                <w:p w:rsidR="001F7F61" w:rsidRPr="002C712B" w:rsidRDefault="001F7F61" w:rsidP="00D6355B">
                  <w:pPr>
                    <w:ind w:left="-75" w:right="-108"/>
                  </w:pPr>
                  <w:r>
                    <w:t>7.00 B</w:t>
                  </w:r>
                  <w:r w:rsidRPr="002C712B">
                    <w:t>IJELIĆ</w:t>
                  </w:r>
                </w:p>
              </w:tc>
              <w:tc>
                <w:tcPr>
                  <w:tcW w:w="2455" w:type="dxa"/>
                  <w:gridSpan w:val="2"/>
                </w:tcPr>
                <w:p w:rsidR="001F7F61" w:rsidRPr="002C712B" w:rsidRDefault="001F7F61" w:rsidP="00D6355B">
                  <w:pPr>
                    <w:ind w:left="-108"/>
                  </w:pPr>
                  <w:r w:rsidRPr="002C712B">
                    <w:t xml:space="preserve"> 16.30 – 19.30</w:t>
                  </w:r>
                </w:p>
              </w:tc>
            </w:tr>
            <w:tr w:rsidR="001F7F61" w:rsidRPr="002C712B" w:rsidTr="00D6355B">
              <w:tc>
                <w:tcPr>
                  <w:tcW w:w="1876" w:type="dxa"/>
                </w:tcPr>
                <w:p w:rsidR="001F7F61" w:rsidRPr="002C712B" w:rsidRDefault="001F7F61" w:rsidP="00D6355B">
                  <w:pPr>
                    <w:ind w:left="-75" w:right="-108"/>
                  </w:pPr>
                  <w:r w:rsidRPr="002C712B">
                    <w:t>8.00</w:t>
                  </w:r>
                  <w:r w:rsidR="00A83DFE">
                    <w:t xml:space="preserve"> </w:t>
                  </w:r>
                  <w:r w:rsidRPr="00A83DFE">
                    <w:rPr>
                      <w:sz w:val="22"/>
                      <w:szCs w:val="22"/>
                    </w:rPr>
                    <w:t>PETRIČEVIĆ</w:t>
                  </w:r>
                </w:p>
              </w:tc>
              <w:tc>
                <w:tcPr>
                  <w:tcW w:w="2455" w:type="dxa"/>
                  <w:gridSpan w:val="2"/>
                </w:tcPr>
                <w:p w:rsidR="001F7F61" w:rsidRPr="002C712B" w:rsidRDefault="001F7F61" w:rsidP="00D6355B">
                  <w:pPr>
                    <w:ind w:left="-108"/>
                  </w:pPr>
                  <w:r w:rsidRPr="002C712B">
                    <w:t xml:space="preserve">      </w:t>
                  </w:r>
                </w:p>
              </w:tc>
            </w:tr>
            <w:tr w:rsidR="001F7F61" w:rsidRPr="002C712B" w:rsidTr="00D6355B">
              <w:tc>
                <w:tcPr>
                  <w:tcW w:w="1876" w:type="dxa"/>
                </w:tcPr>
                <w:p w:rsidR="001F7F61" w:rsidRPr="002C712B" w:rsidRDefault="001F7F61" w:rsidP="00D6355B">
                  <w:pPr>
                    <w:ind w:left="-75" w:right="-108"/>
                  </w:pPr>
                  <w:r w:rsidRPr="002C712B">
                    <w:t>9.00</w:t>
                  </w:r>
                  <w:r w:rsidR="00A83DFE">
                    <w:t xml:space="preserve"> </w:t>
                  </w:r>
                  <w:r w:rsidRPr="00A83DFE">
                    <w:rPr>
                      <w:sz w:val="22"/>
                      <w:szCs w:val="22"/>
                    </w:rPr>
                    <w:t>BALATINAC</w:t>
                  </w:r>
                </w:p>
              </w:tc>
              <w:tc>
                <w:tcPr>
                  <w:tcW w:w="2455" w:type="dxa"/>
                  <w:gridSpan w:val="2"/>
                </w:tcPr>
                <w:p w:rsidR="001F7F61" w:rsidRPr="002C712B" w:rsidRDefault="001F7F61" w:rsidP="00D6355B">
                  <w:pPr>
                    <w:ind w:left="-108"/>
                  </w:pPr>
                  <w:r w:rsidRPr="002C712B">
                    <w:t xml:space="preserve">      </w:t>
                  </w:r>
                </w:p>
              </w:tc>
            </w:tr>
            <w:tr w:rsidR="001F7F61" w:rsidRPr="002C712B" w:rsidTr="00D6355B">
              <w:tc>
                <w:tcPr>
                  <w:tcW w:w="1876" w:type="dxa"/>
                </w:tcPr>
                <w:p w:rsidR="001F7F61" w:rsidRPr="002C712B" w:rsidRDefault="001F7F61" w:rsidP="00D6355B">
                  <w:pPr>
                    <w:ind w:left="-75" w:right="-108"/>
                  </w:pPr>
                  <w:r w:rsidRPr="002C712B">
                    <w:t>11.00 BILIĆ</w:t>
                  </w:r>
                </w:p>
              </w:tc>
              <w:tc>
                <w:tcPr>
                  <w:tcW w:w="2455" w:type="dxa"/>
                  <w:gridSpan w:val="2"/>
                </w:tcPr>
                <w:p w:rsidR="001F7F61" w:rsidRPr="002C712B" w:rsidRDefault="001F7F61" w:rsidP="00D6355B">
                  <w:pPr>
                    <w:ind w:left="-108"/>
                  </w:pPr>
                </w:p>
              </w:tc>
            </w:tr>
            <w:tr w:rsidR="001F7F61" w:rsidRPr="002C712B" w:rsidTr="00D6355B">
              <w:tc>
                <w:tcPr>
                  <w:tcW w:w="1876" w:type="dxa"/>
                </w:tcPr>
                <w:p w:rsidR="001F7F61" w:rsidRPr="002C712B" w:rsidRDefault="001F7F61" w:rsidP="00D6355B">
                  <w:pPr>
                    <w:ind w:left="-75" w:right="-108"/>
                  </w:pPr>
                  <w:r w:rsidRPr="002C712B">
                    <w:t>12.00 KOČIŠ</w:t>
                  </w:r>
                </w:p>
              </w:tc>
              <w:tc>
                <w:tcPr>
                  <w:tcW w:w="2455" w:type="dxa"/>
                  <w:gridSpan w:val="2"/>
                </w:tcPr>
                <w:p w:rsidR="001F7F61" w:rsidRPr="002C712B" w:rsidRDefault="001F7F61" w:rsidP="00D6355B">
                  <w:pPr>
                    <w:ind w:left="-108"/>
                  </w:pPr>
                </w:p>
              </w:tc>
            </w:tr>
            <w:tr w:rsidR="001F7F61" w:rsidRPr="002C712B" w:rsidTr="00D6355B">
              <w:trPr>
                <w:gridAfter w:val="1"/>
                <w:wAfter w:w="1876" w:type="dxa"/>
                <w:trHeight w:val="77"/>
              </w:trPr>
              <w:tc>
                <w:tcPr>
                  <w:tcW w:w="2455" w:type="dxa"/>
                  <w:gridSpan w:val="2"/>
                </w:tcPr>
                <w:p w:rsidR="001F7F61" w:rsidRPr="002C712B" w:rsidRDefault="001F7F61" w:rsidP="00D6355B">
                  <w:pPr>
                    <w:ind w:left="-75"/>
                  </w:pPr>
                  <w:r w:rsidRPr="002C712B">
                    <w:t>17.00 ŠTAMBUK</w:t>
                  </w:r>
                </w:p>
                <w:p w:rsidR="001F7F61" w:rsidRPr="002C712B" w:rsidRDefault="001F7F61" w:rsidP="00D6355B">
                  <w:pPr>
                    <w:ind w:left="-75"/>
                  </w:pPr>
                  <w:r w:rsidRPr="002C712B">
                    <w:t>18.30 VLAH</w:t>
                  </w:r>
                </w:p>
              </w:tc>
            </w:tr>
          </w:tbl>
          <w:p w:rsidR="001F7F61" w:rsidRPr="002C712B" w:rsidRDefault="001F7F61" w:rsidP="00D6355B"/>
        </w:tc>
      </w:tr>
    </w:tbl>
    <w:p w:rsidR="001F7F61" w:rsidRPr="00790E46" w:rsidRDefault="001F7F61" w:rsidP="00720B6A">
      <w:pPr>
        <w:pStyle w:val="NormalWeb"/>
        <w:spacing w:after="60"/>
        <w:ind w:right="300"/>
        <w:jc w:val="both"/>
        <w:rPr>
          <w:rFonts w:cstheme="minorHAnsi"/>
          <w:sz w:val="14"/>
        </w:rPr>
      </w:pPr>
    </w:p>
    <w:tbl>
      <w:tblPr>
        <w:tblStyle w:val="TableGrid"/>
        <w:tblW w:w="10774" w:type="dxa"/>
        <w:tblInd w:w="-34" w:type="dxa"/>
        <w:tblLook w:val="04A0" w:firstRow="1" w:lastRow="0" w:firstColumn="1" w:lastColumn="0" w:noHBand="0" w:noVBand="1"/>
      </w:tblPr>
      <w:tblGrid>
        <w:gridCol w:w="10774"/>
      </w:tblGrid>
      <w:tr w:rsidR="00790E46" w:rsidRPr="00790E46" w:rsidTr="00666C0A">
        <w:tc>
          <w:tcPr>
            <w:tcW w:w="10774" w:type="dxa"/>
          </w:tcPr>
          <w:p w:rsidR="00666C0A" w:rsidRPr="001F7F61" w:rsidRDefault="00666C0A" w:rsidP="000A798D">
            <w:pPr>
              <w:ind w:left="-142" w:right="-426"/>
              <w:jc w:val="center"/>
            </w:pPr>
            <w:r w:rsidRPr="00790E46">
              <w:t>MANJE JE VIŠE (LAIČKA KOLUMNICA [37</w:t>
            </w:r>
            <w:r w:rsidR="001F7F61">
              <w:t>4</w:t>
            </w:r>
            <w:r w:rsidRPr="00790E46">
              <w:t>])</w:t>
            </w:r>
            <w:r w:rsidRPr="00790E46">
              <w:rPr>
                <w:rFonts w:asciiTheme="minorHAnsi" w:hAnsiTheme="minorHAnsi" w:cstheme="minorHAnsi"/>
                <w:sz w:val="23"/>
                <w:szCs w:val="23"/>
              </w:rPr>
              <w:t xml:space="preserve"> </w:t>
            </w:r>
          </w:p>
        </w:tc>
      </w:tr>
    </w:tbl>
    <w:p w:rsidR="00327FAD" w:rsidRPr="00790E46" w:rsidRDefault="00327FAD" w:rsidP="00327FAD">
      <w:pPr>
        <w:ind w:left="-142" w:right="-426"/>
        <w:jc w:val="both"/>
        <w:rPr>
          <w:rFonts w:cstheme="minorHAnsi"/>
          <w:sz w:val="14"/>
        </w:rPr>
      </w:pPr>
    </w:p>
    <w:p w:rsidR="00B76C4F" w:rsidRPr="001F7F61" w:rsidRDefault="00B76C4F" w:rsidP="00B76C4F">
      <w:pPr>
        <w:spacing w:line="360" w:lineRule="auto"/>
        <w:jc w:val="center"/>
      </w:pPr>
      <w:r w:rsidRPr="001F7F61">
        <w:rPr>
          <w:b/>
          <w:bCs/>
          <w:iCs/>
          <w:sz w:val="28"/>
          <w:szCs w:val="28"/>
        </w:rPr>
        <w:t xml:space="preserve">Što god učiniste jednomu od ove moje najmanje braće, meni učiniste </w:t>
      </w:r>
    </w:p>
    <w:p w:rsidR="00B76C4F" w:rsidRDefault="00B76C4F" w:rsidP="001D1474">
      <w:pPr>
        <w:ind w:firstLine="708"/>
        <w:jc w:val="both"/>
        <w:rPr>
          <w:sz w:val="22"/>
          <w:szCs w:val="22"/>
        </w:rPr>
      </w:pPr>
      <w:r>
        <w:rPr>
          <w:color w:val="222222"/>
        </w:rPr>
        <w:t xml:space="preserve">Svetkovina Krista Kralja je uvijek posebno svečana u našoj župi. Na obiteljskoj misi svečano odjevena djeca svojim uvježbanim pjevanjem i sviranjem u orkestru pod vodstvom časne Marijele gotovo himnički izvode </w:t>
      </w:r>
      <w:r>
        <w:rPr>
          <w:i/>
          <w:iCs/>
          <w:color w:val="222222"/>
        </w:rPr>
        <w:t>Krist kralj vlada, Krist pobjeđuje, Krist Kralj vječno kraljuje</w:t>
      </w:r>
      <w:r>
        <w:rPr>
          <w:color w:val="222222"/>
        </w:rPr>
        <w:t xml:space="preserve">. Svetkovinu Krista Kralja je uveo papa Pio XI. 1925.godine, rekao je da svojim pristalicama Krist Kralj nalaže da </w:t>
      </w:r>
      <w:r>
        <w:rPr>
          <w:i/>
          <w:iCs/>
          <w:color w:val="222222"/>
        </w:rPr>
        <w:t>ne samo odvrnu duh od bogatstva i zemaljskih stvari, da budu blaga srca, da žeđaju i gladuju za pravdom, nego da se odreknu sami sebe i da nose križ svoj</w:t>
      </w:r>
      <w:r>
        <w:rPr>
          <w:color w:val="222222"/>
        </w:rPr>
        <w:t xml:space="preserve">. To će Kraljevstvo postići puninu i dovršenje na kraju vremena u Kristovom drugom dolasku, kada će Kralj doći i suditi žive i mrtve odvajajući ih kao pastir ovce od jaraca. Ponizno prihvaćanje Krista svojim kraljem za kršćane znači živjeti i djelovati u svijetu kao što je to i on činio. </w:t>
      </w:r>
    </w:p>
    <w:p w:rsidR="00B76C4F" w:rsidRDefault="00B76C4F" w:rsidP="001D1474">
      <w:pPr>
        <w:ind w:firstLine="708"/>
        <w:jc w:val="both"/>
        <w:rPr>
          <w:color w:val="222222"/>
        </w:rPr>
      </w:pPr>
      <w:r>
        <w:rPr>
          <w:color w:val="222222"/>
        </w:rPr>
        <w:t>Ljubav se ne iskazuje samo riječima nego je vidljiva u našim djelima prema najmanjima i najranjivijima, što možemo čuti u današnjem evanđelju. Gospodin nas poziva da ga prepoznamo u svima koji su u potrebi. Naš odgovor na taj poziv bi trebao biti iskren i radostan. Brinemo li se za druge i dijelimo li ono što možemo i imamo, pokazujemo i svoj odnos prema Bogu što određuje našu sudbinu i otvara nam vrata nebeskog kraljevstva. Kao što se Isus poistovjećuje s malenima, ugroženima, potlačenima, odbačenima, prezrenima i progonjenima, tako bi se i mi, osnaženi njegovim primjerom, trebali aktivno uključiti u borbi za najslabije među nama. Naši životi nisu izolirani, već su isprepleteni s drugim životima. Kad pomažemo bližnjima zapravo pomažemo Isusu nositi njegov križ, prepoznajmo u najslabijima Isusa i pomozimo mu! Vrijeme Došašća nam je pred vratima u kojem ćemo se duhovno pripremati za Isusovo rođenje. Pripremimo mu rođendanski poklon čineći dobra djela njegovoj i svojoj najmanjoj braći.</w:t>
      </w:r>
      <w:r w:rsidR="001D1474">
        <w:rPr>
          <w:color w:val="222222"/>
        </w:rPr>
        <w:tab/>
      </w:r>
      <w:r w:rsidR="001D1474">
        <w:rPr>
          <w:color w:val="222222"/>
        </w:rPr>
        <w:tab/>
        <w:t xml:space="preserve">    Antonija Blažina</w:t>
      </w:r>
    </w:p>
    <w:p w:rsidR="001F7F61" w:rsidRDefault="001F7F61" w:rsidP="001D1474">
      <w:pPr>
        <w:ind w:firstLine="708"/>
        <w:jc w:val="both"/>
      </w:pPr>
    </w:p>
    <w:p w:rsidR="001551E3" w:rsidRPr="00790E46" w:rsidRDefault="001551E3" w:rsidP="001551E3">
      <w:pPr>
        <w:ind w:left="1416"/>
        <w:rPr>
          <w:sz w:val="8"/>
          <w:szCs w:val="8"/>
        </w:rPr>
      </w:pPr>
    </w:p>
    <w:tbl>
      <w:tblPr>
        <w:tblW w:w="10774"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74"/>
      </w:tblGrid>
      <w:tr w:rsidR="00790E46" w:rsidRPr="00790E46" w:rsidTr="000A798D">
        <w:trPr>
          <w:trHeight w:val="380"/>
        </w:trPr>
        <w:tc>
          <w:tcPr>
            <w:tcW w:w="10774" w:type="dxa"/>
            <w:tcBorders>
              <w:top w:val="single" w:sz="4" w:space="0" w:color="000000"/>
              <w:left w:val="single" w:sz="4" w:space="0" w:color="000000"/>
              <w:bottom w:val="single" w:sz="4" w:space="0" w:color="000000"/>
              <w:right w:val="single" w:sz="4" w:space="0" w:color="000000"/>
            </w:tcBorders>
            <w:vAlign w:val="center"/>
            <w:hideMark/>
          </w:tcPr>
          <w:p w:rsidR="004577C9" w:rsidRPr="00790E46" w:rsidRDefault="004577C9" w:rsidP="000A798D">
            <w:pPr>
              <w:widowControl w:val="0"/>
              <w:autoSpaceDE w:val="0"/>
              <w:autoSpaceDN w:val="0"/>
              <w:adjustRightInd w:val="0"/>
              <w:spacing w:line="276" w:lineRule="auto"/>
              <w:ind w:left="-166" w:right="-426"/>
              <w:jc w:val="center"/>
              <w:rPr>
                <w:b/>
                <w:sz w:val="28"/>
                <w:szCs w:val="28"/>
              </w:rPr>
            </w:pPr>
            <w:r w:rsidRPr="00790E46">
              <w:rPr>
                <w:b/>
                <w:sz w:val="28"/>
                <w:szCs w:val="28"/>
              </w:rPr>
              <w:t>O B A V I J E S T I</w:t>
            </w:r>
          </w:p>
        </w:tc>
      </w:tr>
    </w:tbl>
    <w:p w:rsidR="0062056E" w:rsidRPr="0062056E" w:rsidRDefault="0062056E" w:rsidP="0062056E">
      <w:pPr>
        <w:spacing w:after="160"/>
        <w:jc w:val="center"/>
        <w:rPr>
          <w:rFonts w:eastAsiaTheme="minorHAnsi"/>
          <w:b/>
          <w:bCs/>
          <w:kern w:val="2"/>
          <w:u w:val="single"/>
          <w14:ligatures w14:val="standardContextual"/>
        </w:rPr>
      </w:pPr>
      <w:r w:rsidRPr="0062056E">
        <w:rPr>
          <w:rFonts w:eastAsiaTheme="minorHAnsi"/>
          <w:b/>
          <w:bCs/>
          <w:kern w:val="2"/>
          <w14:ligatures w14:val="standardContextual"/>
        </w:rPr>
        <w:t xml:space="preserve">34. NEDJELJA KROZ GODINU - KRIST KRALJ                                                   </w:t>
      </w:r>
    </w:p>
    <w:tbl>
      <w:tblPr>
        <w:tblStyle w:val="TableGrid"/>
        <w:tblW w:w="9624" w:type="dxa"/>
        <w:tblLook w:val="04A0" w:firstRow="1" w:lastRow="0" w:firstColumn="1" w:lastColumn="0" w:noHBand="0" w:noVBand="1"/>
      </w:tblPr>
      <w:tblGrid>
        <w:gridCol w:w="2574"/>
        <w:gridCol w:w="7050"/>
      </w:tblGrid>
      <w:tr w:rsidR="0062056E" w:rsidRPr="0062056E" w:rsidTr="0062056E">
        <w:tc>
          <w:tcPr>
            <w:tcW w:w="2574" w:type="dxa"/>
            <w:tcBorders>
              <w:top w:val="single" w:sz="4" w:space="0" w:color="auto"/>
              <w:left w:val="single" w:sz="4" w:space="0" w:color="auto"/>
              <w:bottom w:val="single" w:sz="4" w:space="0" w:color="auto"/>
              <w:right w:val="single" w:sz="4" w:space="0" w:color="auto"/>
            </w:tcBorders>
            <w:hideMark/>
          </w:tcPr>
          <w:p w:rsidR="0062056E" w:rsidRPr="0062056E" w:rsidRDefault="0062056E" w:rsidP="0062056E">
            <w:pPr>
              <w:rPr>
                <w:rFonts w:eastAsiaTheme="minorHAnsi"/>
                <w:bCs/>
                <w:kern w:val="2"/>
                <w14:ligatures w14:val="standardContextual"/>
              </w:rPr>
            </w:pPr>
            <w:r w:rsidRPr="0062056E">
              <w:rPr>
                <w:rFonts w:eastAsiaTheme="minorHAnsi"/>
                <w:bCs/>
                <w:kern w:val="2"/>
                <w14:ligatures w14:val="standardContextual"/>
              </w:rPr>
              <w:t xml:space="preserve">Srijeda, 29. 11. </w:t>
            </w:r>
          </w:p>
        </w:tc>
        <w:tc>
          <w:tcPr>
            <w:tcW w:w="7050" w:type="dxa"/>
            <w:tcBorders>
              <w:top w:val="single" w:sz="4" w:space="0" w:color="auto"/>
              <w:left w:val="single" w:sz="4" w:space="0" w:color="auto"/>
              <w:bottom w:val="single" w:sz="4" w:space="0" w:color="auto"/>
              <w:right w:val="single" w:sz="4" w:space="0" w:color="auto"/>
            </w:tcBorders>
            <w:hideMark/>
          </w:tcPr>
          <w:p w:rsidR="0062056E" w:rsidRPr="0062056E" w:rsidRDefault="0062056E" w:rsidP="0062056E">
            <w:pPr>
              <w:rPr>
                <w:rFonts w:eastAsiaTheme="minorHAnsi"/>
                <w:b/>
                <w:bCs/>
                <w:kern w:val="2"/>
                <w14:ligatures w14:val="standardContextual"/>
              </w:rPr>
            </w:pPr>
            <w:r w:rsidRPr="0062056E">
              <w:rPr>
                <w:rFonts w:eastAsiaTheme="minorHAnsi"/>
                <w:bCs/>
                <w:kern w:val="2"/>
                <w14:ligatures w14:val="standardContextual"/>
              </w:rPr>
              <w:t>Spomendan: bl. Bernard Franjo de Hoyos, D.I.</w:t>
            </w:r>
          </w:p>
        </w:tc>
      </w:tr>
      <w:tr w:rsidR="0062056E" w:rsidRPr="0062056E" w:rsidTr="0062056E">
        <w:tc>
          <w:tcPr>
            <w:tcW w:w="2574" w:type="dxa"/>
            <w:tcBorders>
              <w:top w:val="single" w:sz="4" w:space="0" w:color="auto"/>
              <w:left w:val="single" w:sz="4" w:space="0" w:color="auto"/>
              <w:bottom w:val="single" w:sz="4" w:space="0" w:color="auto"/>
              <w:right w:val="single" w:sz="4" w:space="0" w:color="auto"/>
            </w:tcBorders>
            <w:hideMark/>
          </w:tcPr>
          <w:p w:rsidR="0062056E" w:rsidRPr="0062056E" w:rsidRDefault="0062056E" w:rsidP="0062056E">
            <w:pPr>
              <w:rPr>
                <w:rFonts w:eastAsiaTheme="minorHAnsi"/>
                <w:bCs/>
                <w:kern w:val="2"/>
                <w14:ligatures w14:val="standardContextual"/>
              </w:rPr>
            </w:pPr>
            <w:r w:rsidRPr="0062056E">
              <w:rPr>
                <w:rFonts w:eastAsiaTheme="minorHAnsi"/>
                <w:bCs/>
                <w:kern w:val="2"/>
                <w14:ligatures w14:val="standardContextual"/>
              </w:rPr>
              <w:t xml:space="preserve">Četvrtak, 30. 11. </w:t>
            </w:r>
          </w:p>
        </w:tc>
        <w:tc>
          <w:tcPr>
            <w:tcW w:w="7050" w:type="dxa"/>
            <w:tcBorders>
              <w:top w:val="single" w:sz="4" w:space="0" w:color="auto"/>
              <w:left w:val="single" w:sz="4" w:space="0" w:color="auto"/>
              <w:bottom w:val="single" w:sz="4" w:space="0" w:color="auto"/>
              <w:right w:val="single" w:sz="4" w:space="0" w:color="auto"/>
            </w:tcBorders>
            <w:hideMark/>
          </w:tcPr>
          <w:p w:rsidR="0062056E" w:rsidRPr="0062056E" w:rsidRDefault="0062056E" w:rsidP="0062056E">
            <w:pPr>
              <w:rPr>
                <w:rFonts w:eastAsiaTheme="minorHAnsi"/>
                <w:b/>
                <w:bCs/>
                <w:kern w:val="2"/>
                <w14:ligatures w14:val="standardContextual"/>
              </w:rPr>
            </w:pPr>
            <w:r w:rsidRPr="0062056E">
              <w:rPr>
                <w:rFonts w:eastAsiaTheme="minorHAnsi"/>
                <w:bCs/>
                <w:kern w:val="2"/>
                <w14:ligatures w14:val="standardContextual"/>
              </w:rPr>
              <w:t>BLAGDAN: SV. ANDRIJA, APOSTOL</w:t>
            </w:r>
          </w:p>
        </w:tc>
      </w:tr>
      <w:tr w:rsidR="0062056E" w:rsidRPr="0062056E" w:rsidTr="0062056E">
        <w:tc>
          <w:tcPr>
            <w:tcW w:w="2574" w:type="dxa"/>
            <w:tcBorders>
              <w:top w:val="single" w:sz="4" w:space="0" w:color="auto"/>
              <w:left w:val="single" w:sz="4" w:space="0" w:color="auto"/>
              <w:bottom w:val="single" w:sz="4" w:space="0" w:color="auto"/>
              <w:right w:val="single" w:sz="4" w:space="0" w:color="auto"/>
            </w:tcBorders>
            <w:hideMark/>
          </w:tcPr>
          <w:p w:rsidR="0062056E" w:rsidRPr="0062056E" w:rsidRDefault="0062056E" w:rsidP="0062056E">
            <w:pPr>
              <w:rPr>
                <w:rFonts w:eastAsiaTheme="minorHAnsi"/>
                <w:bCs/>
                <w:kern w:val="2"/>
                <w14:ligatures w14:val="standardContextual"/>
              </w:rPr>
            </w:pPr>
            <w:r w:rsidRPr="0062056E">
              <w:rPr>
                <w:rFonts w:eastAsiaTheme="minorHAnsi"/>
                <w:bCs/>
                <w:kern w:val="2"/>
                <w14:ligatures w14:val="standardContextual"/>
              </w:rPr>
              <w:t>Petak, 1. 12.</w:t>
            </w:r>
          </w:p>
        </w:tc>
        <w:tc>
          <w:tcPr>
            <w:tcW w:w="7050" w:type="dxa"/>
            <w:tcBorders>
              <w:top w:val="single" w:sz="4" w:space="0" w:color="auto"/>
              <w:left w:val="single" w:sz="4" w:space="0" w:color="auto"/>
              <w:bottom w:val="single" w:sz="4" w:space="0" w:color="auto"/>
              <w:right w:val="single" w:sz="4" w:space="0" w:color="auto"/>
            </w:tcBorders>
            <w:hideMark/>
          </w:tcPr>
          <w:p w:rsidR="0062056E" w:rsidRPr="0062056E" w:rsidRDefault="0062056E" w:rsidP="0062056E">
            <w:pPr>
              <w:rPr>
                <w:rFonts w:eastAsiaTheme="minorHAnsi"/>
                <w:b/>
                <w:bCs/>
                <w:kern w:val="2"/>
                <w14:ligatures w14:val="standardContextual"/>
              </w:rPr>
            </w:pPr>
            <w:r w:rsidRPr="0062056E">
              <w:rPr>
                <w:rFonts w:eastAsiaTheme="minorHAnsi"/>
                <w:bCs/>
                <w:kern w:val="2"/>
                <w14:ligatures w14:val="standardContextual"/>
              </w:rPr>
              <w:t>Spomendan: Sv. Edmund Campion i dr. muč., D.I.</w:t>
            </w:r>
          </w:p>
        </w:tc>
      </w:tr>
      <w:tr w:rsidR="0062056E" w:rsidRPr="0062056E" w:rsidTr="0062056E">
        <w:trPr>
          <w:trHeight w:val="268"/>
        </w:trPr>
        <w:tc>
          <w:tcPr>
            <w:tcW w:w="2574" w:type="dxa"/>
            <w:tcBorders>
              <w:top w:val="single" w:sz="4" w:space="0" w:color="auto"/>
              <w:left w:val="single" w:sz="4" w:space="0" w:color="auto"/>
              <w:bottom w:val="single" w:sz="4" w:space="0" w:color="auto"/>
              <w:right w:val="single" w:sz="4" w:space="0" w:color="auto"/>
            </w:tcBorders>
            <w:hideMark/>
          </w:tcPr>
          <w:p w:rsidR="0062056E" w:rsidRPr="0062056E" w:rsidRDefault="0062056E" w:rsidP="0062056E">
            <w:pPr>
              <w:rPr>
                <w:rFonts w:eastAsiaTheme="minorHAnsi"/>
                <w:b/>
                <w:bCs/>
                <w:kern w:val="2"/>
                <w14:ligatures w14:val="standardContextual"/>
              </w:rPr>
            </w:pPr>
            <w:r w:rsidRPr="0062056E">
              <w:rPr>
                <w:rFonts w:eastAsiaTheme="minorHAnsi"/>
                <w:b/>
                <w:bCs/>
                <w:kern w:val="2"/>
                <w14:ligatures w14:val="standardContextual"/>
              </w:rPr>
              <w:t>NEDJELJA, 3. 12.</w:t>
            </w:r>
          </w:p>
        </w:tc>
        <w:tc>
          <w:tcPr>
            <w:tcW w:w="7050" w:type="dxa"/>
            <w:tcBorders>
              <w:top w:val="single" w:sz="4" w:space="0" w:color="auto"/>
              <w:left w:val="single" w:sz="4" w:space="0" w:color="auto"/>
              <w:bottom w:val="single" w:sz="4" w:space="0" w:color="auto"/>
              <w:right w:val="single" w:sz="4" w:space="0" w:color="auto"/>
            </w:tcBorders>
            <w:hideMark/>
          </w:tcPr>
          <w:p w:rsidR="0062056E" w:rsidRPr="0062056E" w:rsidRDefault="0062056E" w:rsidP="0062056E">
            <w:pPr>
              <w:rPr>
                <w:rFonts w:eastAsiaTheme="minorHAnsi"/>
                <w:b/>
                <w:bCs/>
                <w:kern w:val="2"/>
                <w14:ligatures w14:val="standardContextual"/>
              </w:rPr>
            </w:pPr>
            <w:r w:rsidRPr="0062056E">
              <w:rPr>
                <w:rFonts w:eastAsiaTheme="minorHAnsi"/>
                <w:b/>
                <w:bCs/>
                <w:kern w:val="2"/>
                <w14:ligatures w14:val="standardContextual"/>
              </w:rPr>
              <w:t xml:space="preserve">PRVA DOŠAŠĆA U GOD. “B”; </w:t>
            </w:r>
            <w:r w:rsidRPr="0062056E">
              <w:rPr>
                <w:rFonts w:eastAsiaTheme="minorHAnsi"/>
                <w:i/>
                <w:iCs/>
                <w:kern w:val="2"/>
                <w14:ligatures w14:val="standardContextual"/>
              </w:rPr>
              <w:t>(Izost. sv. F. Ksaverski, D.I.)</w:t>
            </w:r>
          </w:p>
        </w:tc>
      </w:tr>
    </w:tbl>
    <w:p w:rsidR="001F7F61" w:rsidRDefault="001F7F61" w:rsidP="001F7F61">
      <w:pPr>
        <w:ind w:firstLine="284"/>
        <w:jc w:val="both"/>
        <w:rPr>
          <w:rFonts w:eastAsia="Helvetica"/>
          <w:shd w:val="clear" w:color="auto" w:fill="FFFFFF"/>
        </w:rPr>
      </w:pPr>
    </w:p>
    <w:p w:rsidR="0062056E" w:rsidRDefault="0062056E" w:rsidP="001F7F61">
      <w:pPr>
        <w:ind w:firstLine="284"/>
        <w:jc w:val="both"/>
        <w:rPr>
          <w:rFonts w:eastAsia="Helvetica"/>
          <w:shd w:val="clear" w:color="auto" w:fill="FFFFFF"/>
        </w:rPr>
      </w:pPr>
      <w:r w:rsidRPr="0062056E">
        <w:rPr>
          <w:rFonts w:eastAsia="Helvetica"/>
          <w:shd w:val="clear" w:color="auto" w:fill="FFFFFF"/>
        </w:rPr>
        <w:t xml:space="preserve">U ponedjeljak u 10 sati je </w:t>
      </w:r>
      <w:r w:rsidRPr="0062056E">
        <w:rPr>
          <w:rFonts w:eastAsia="Helvetica"/>
          <w:b/>
          <w:bCs/>
          <w:shd w:val="clear" w:color="auto" w:fill="FFFFFF"/>
        </w:rPr>
        <w:t>Dekanatski sastanak</w:t>
      </w:r>
      <w:r w:rsidRPr="0062056E">
        <w:rPr>
          <w:rFonts w:eastAsia="Helvetica"/>
          <w:shd w:val="clear" w:color="auto" w:fill="FFFFFF"/>
        </w:rPr>
        <w:t xml:space="preserve"> u našoj župi.</w:t>
      </w:r>
    </w:p>
    <w:p w:rsidR="0062056E" w:rsidRPr="0062056E" w:rsidRDefault="0062056E" w:rsidP="001F7F61">
      <w:pPr>
        <w:ind w:firstLine="284"/>
        <w:jc w:val="both"/>
        <w:rPr>
          <w:rFonts w:eastAsia="Helvetica"/>
          <w:shd w:val="clear" w:color="auto" w:fill="FFFFFF"/>
        </w:rPr>
      </w:pPr>
      <w:r>
        <w:rPr>
          <w:rFonts w:eastAsia="Helvetica"/>
          <w:shd w:val="clear" w:color="auto" w:fill="FFFFFF"/>
        </w:rPr>
        <w:t>Svaki ponedjeljak u 20 sati molimo krunicu za naše obitelji na Kamenitim vratima (21)</w:t>
      </w:r>
    </w:p>
    <w:p w:rsidR="0062056E" w:rsidRPr="0062056E" w:rsidRDefault="0062056E" w:rsidP="001F7F61">
      <w:pPr>
        <w:ind w:firstLine="284"/>
        <w:jc w:val="both"/>
        <w:rPr>
          <w:rFonts w:eastAsia="Helvetica"/>
          <w:shd w:val="clear" w:color="auto" w:fill="FFFFFF"/>
        </w:rPr>
      </w:pPr>
      <w:r w:rsidRPr="0062056E">
        <w:rPr>
          <w:rFonts w:eastAsia="Helvetica"/>
          <w:shd w:val="clear" w:color="auto" w:fill="FFFFFF"/>
        </w:rPr>
        <w:t xml:space="preserve">U </w:t>
      </w:r>
      <w:r w:rsidRPr="0062056E">
        <w:rPr>
          <w:rFonts w:eastAsia="Helvetica"/>
          <w:b/>
          <w:bCs/>
          <w:shd w:val="clear" w:color="auto" w:fill="FFFFFF"/>
        </w:rPr>
        <w:t xml:space="preserve">četvrtak </w:t>
      </w:r>
      <w:r>
        <w:rPr>
          <w:rFonts w:eastAsia="Helvetica"/>
          <w:b/>
          <w:bCs/>
          <w:shd w:val="clear" w:color="auto" w:fill="FFFFFF"/>
        </w:rPr>
        <w:t>SKAC Palma na m</w:t>
      </w:r>
      <w:r w:rsidRPr="0062056E">
        <w:rPr>
          <w:rFonts w:eastAsia="Helvetica"/>
          <w:b/>
          <w:bCs/>
          <w:shd w:val="clear" w:color="auto" w:fill="FFFFFF"/>
        </w:rPr>
        <w:t xml:space="preserve">isi </w:t>
      </w:r>
      <w:r>
        <w:rPr>
          <w:rFonts w:eastAsia="Helvetica"/>
          <w:b/>
          <w:bCs/>
          <w:shd w:val="clear" w:color="auto" w:fill="FFFFFF"/>
        </w:rPr>
        <w:t>za mlade</w:t>
      </w:r>
      <w:r w:rsidRPr="0062056E">
        <w:rPr>
          <w:rFonts w:eastAsia="Helvetica"/>
          <w:b/>
          <w:bCs/>
          <w:shd w:val="clear" w:color="auto" w:fill="FFFFFF"/>
        </w:rPr>
        <w:t xml:space="preserve"> slavi 22. rođendan</w:t>
      </w:r>
      <w:r w:rsidRPr="0062056E">
        <w:rPr>
          <w:rFonts w:eastAsia="Helvetica"/>
          <w:shd w:val="clear" w:color="auto" w:fill="FFFFFF"/>
        </w:rPr>
        <w:t>! Program započinje zlatnom krunicom u 20</w:t>
      </w:r>
      <w:r>
        <w:rPr>
          <w:rFonts w:eastAsia="Helvetica"/>
          <w:shd w:val="clear" w:color="auto" w:fill="FFFFFF"/>
        </w:rPr>
        <w:t>.</w:t>
      </w:r>
      <w:r w:rsidRPr="0062056E">
        <w:rPr>
          <w:rFonts w:eastAsia="Helvetica"/>
          <w:shd w:val="clear" w:color="auto" w:fill="FFFFFF"/>
        </w:rPr>
        <w:t xml:space="preserve">10 nakon koje je sveta </w:t>
      </w:r>
      <w:r>
        <w:rPr>
          <w:rFonts w:eastAsia="Helvetica"/>
          <w:shd w:val="clear" w:color="auto" w:fill="FFFFFF"/>
        </w:rPr>
        <w:t>m</w:t>
      </w:r>
      <w:r w:rsidRPr="0062056E">
        <w:rPr>
          <w:rFonts w:eastAsia="Helvetica"/>
          <w:shd w:val="clear" w:color="auto" w:fill="FFFFFF"/>
        </w:rPr>
        <w:t>isa u 20</w:t>
      </w:r>
      <w:r>
        <w:rPr>
          <w:rFonts w:eastAsia="Helvetica"/>
          <w:shd w:val="clear" w:color="auto" w:fill="FFFFFF"/>
        </w:rPr>
        <w:t>.</w:t>
      </w:r>
      <w:r w:rsidRPr="0062056E">
        <w:rPr>
          <w:rFonts w:eastAsia="Helvetica"/>
          <w:shd w:val="clear" w:color="auto" w:fill="FFFFFF"/>
        </w:rPr>
        <w:t>30 koju će predvoditi provincijal pater Sebastian Šujević. U 23</w:t>
      </w:r>
      <w:r>
        <w:rPr>
          <w:rFonts w:eastAsia="Helvetica"/>
          <w:shd w:val="clear" w:color="auto" w:fill="FFFFFF"/>
        </w:rPr>
        <w:t xml:space="preserve"> s</w:t>
      </w:r>
      <w:r w:rsidRPr="0062056E">
        <w:rPr>
          <w:rFonts w:eastAsia="Helvetica"/>
          <w:shd w:val="clear" w:color="auto" w:fill="FFFFFF"/>
        </w:rPr>
        <w:t xml:space="preserve">ata bit će izloženo Presveto, cijelu noć do prve jutarnje </w:t>
      </w:r>
      <w:r>
        <w:rPr>
          <w:rFonts w:eastAsia="Helvetica"/>
          <w:shd w:val="clear" w:color="auto" w:fill="FFFFFF"/>
        </w:rPr>
        <w:t>m</w:t>
      </w:r>
      <w:r w:rsidRPr="0062056E">
        <w:rPr>
          <w:rFonts w:eastAsia="Helvetica"/>
          <w:shd w:val="clear" w:color="auto" w:fill="FFFFFF"/>
        </w:rPr>
        <w:t xml:space="preserve">ise u 6 sati. Na klanjanju posebno molimo za zvanja: redovnička, svećenička i obiteljska. </w:t>
      </w:r>
    </w:p>
    <w:p w:rsidR="0062056E" w:rsidRPr="0062056E" w:rsidRDefault="0062056E" w:rsidP="001F7F61">
      <w:pPr>
        <w:ind w:firstLine="284"/>
        <w:jc w:val="both"/>
        <w:rPr>
          <w:rFonts w:eastAsia="Helvetica"/>
          <w:shd w:val="clear" w:color="auto" w:fill="FFFFFF"/>
        </w:rPr>
      </w:pPr>
      <w:r w:rsidRPr="0062056E">
        <w:rPr>
          <w:rFonts w:eastAsia="Helvetica"/>
          <w:shd w:val="clear" w:color="auto" w:fill="FFFFFF"/>
        </w:rPr>
        <w:t xml:space="preserve">U petak je i </w:t>
      </w:r>
      <w:r w:rsidRPr="0062056E">
        <w:rPr>
          <w:rFonts w:eastAsia="Helvetica"/>
          <w:b/>
          <w:bCs/>
          <w:shd w:val="clear" w:color="auto" w:fill="FFFFFF"/>
        </w:rPr>
        <w:t>Prvi petak</w:t>
      </w:r>
      <w:r>
        <w:rPr>
          <w:rFonts w:eastAsia="Helvetica"/>
          <w:shd w:val="clear" w:color="auto" w:fill="FFFFFF"/>
        </w:rPr>
        <w:t>, redovite sv. m</w:t>
      </w:r>
      <w:r w:rsidRPr="0062056E">
        <w:rPr>
          <w:rFonts w:eastAsia="Helvetica"/>
          <w:shd w:val="clear" w:color="auto" w:fill="FFFFFF"/>
        </w:rPr>
        <w:t xml:space="preserve">ise, ispovijedanje i pobožnosti Srcu Isusovu. Budući da je 1. prosinca </w:t>
      </w:r>
      <w:r>
        <w:rPr>
          <w:rFonts w:eastAsia="Helvetica"/>
          <w:shd w:val="clear" w:color="auto" w:fill="FFFFFF"/>
        </w:rPr>
        <w:t>počinjemo upisivati vezane sv. mise i sv. m</w:t>
      </w:r>
      <w:r w:rsidRPr="0062056E">
        <w:rPr>
          <w:rFonts w:eastAsia="Helvetica"/>
          <w:shd w:val="clear" w:color="auto" w:fill="FFFFFF"/>
        </w:rPr>
        <w:t xml:space="preserve">ise Gregorijane. </w:t>
      </w:r>
    </w:p>
    <w:p w:rsidR="0062056E" w:rsidRPr="0062056E" w:rsidRDefault="0062056E" w:rsidP="001F7F61">
      <w:pPr>
        <w:ind w:firstLine="284"/>
        <w:jc w:val="both"/>
        <w:rPr>
          <w:rFonts w:eastAsia="Helvetica"/>
          <w:shd w:val="clear" w:color="auto" w:fill="FFFFFF"/>
          <w:lang w:eastAsia="hr-HR"/>
        </w:rPr>
      </w:pPr>
      <w:r w:rsidRPr="0062056E">
        <w:rPr>
          <w:rFonts w:eastAsia="Helvetica"/>
          <w:shd w:val="clear" w:color="auto" w:fill="FFFFFF"/>
        </w:rPr>
        <w:t xml:space="preserve">Na prvu adventsku nedjelju pod sv. </w:t>
      </w:r>
      <w:r>
        <w:rPr>
          <w:rFonts w:eastAsia="Helvetica"/>
          <w:shd w:val="clear" w:color="auto" w:fill="FFFFFF"/>
        </w:rPr>
        <w:t>m</w:t>
      </w:r>
      <w:r w:rsidRPr="0062056E">
        <w:rPr>
          <w:rFonts w:eastAsia="Helvetica"/>
          <w:shd w:val="clear" w:color="auto" w:fill="FFFFFF"/>
        </w:rPr>
        <w:t xml:space="preserve">isom u 9.30 bit će i </w:t>
      </w:r>
      <w:r w:rsidRPr="0062056E">
        <w:rPr>
          <w:rFonts w:eastAsia="Helvetica"/>
          <w:b/>
          <w:bCs/>
          <w:shd w:val="clear" w:color="auto" w:fill="FFFFFF"/>
        </w:rPr>
        <w:t>predstavljanje naših ovogodišnjih krizmanika</w:t>
      </w:r>
      <w:r w:rsidRPr="0062056E">
        <w:rPr>
          <w:rFonts w:eastAsia="Helvetica"/>
          <w:shd w:val="clear" w:color="auto" w:fill="FFFFFF"/>
        </w:rPr>
        <w:t xml:space="preserve">. </w:t>
      </w:r>
    </w:p>
    <w:p w:rsidR="0062056E" w:rsidRPr="0062056E" w:rsidRDefault="0062056E" w:rsidP="001F7F61">
      <w:pPr>
        <w:ind w:firstLine="284"/>
        <w:jc w:val="both"/>
        <w:rPr>
          <w:rFonts w:eastAsiaTheme="minorHAnsi"/>
          <w:b/>
          <w:kern w:val="2"/>
          <w:lang w:val="en-US" w:eastAsia="hr-HR"/>
          <w14:ligatures w14:val="standardContextual"/>
        </w:rPr>
      </w:pPr>
      <w:r w:rsidRPr="0062056E">
        <w:rPr>
          <w:rFonts w:eastAsiaTheme="minorHAnsi"/>
          <w:b/>
          <w:kern w:val="2"/>
          <w:lang w:eastAsia="hr-HR"/>
          <w14:ligatures w14:val="standardContextual"/>
        </w:rPr>
        <w:t xml:space="preserve">Ponovno najavljujemo blagoslov obitelji i domova tijekom Adventa, </w:t>
      </w:r>
      <w:r w:rsidRPr="0062056E">
        <w:rPr>
          <w:rFonts w:eastAsiaTheme="minorHAnsi"/>
          <w:kern w:val="2"/>
          <w:lang w:eastAsia="hr-HR"/>
          <w14:ligatures w14:val="standardContextual"/>
        </w:rPr>
        <w:t>a z</w:t>
      </w:r>
      <w:r w:rsidRPr="0062056E">
        <w:rPr>
          <w:rFonts w:eastAsiaTheme="minorHAnsi"/>
          <w:bCs/>
          <w:kern w:val="2"/>
          <w:lang w:eastAsia="hr-HR"/>
          <w14:ligatures w14:val="standardContextual"/>
        </w:rPr>
        <w:t>apočinjemo</w:t>
      </w:r>
      <w:r>
        <w:rPr>
          <w:rFonts w:eastAsiaTheme="minorHAnsi"/>
          <w:bCs/>
          <w:kern w:val="2"/>
          <w:lang w:eastAsia="hr-HR"/>
          <w14:ligatures w14:val="standardContextual"/>
        </w:rPr>
        <w:t xml:space="preserve"> u ponedjeljak</w:t>
      </w:r>
      <w:r w:rsidRPr="0062056E">
        <w:rPr>
          <w:rFonts w:eastAsiaTheme="minorHAnsi"/>
          <w:bCs/>
          <w:kern w:val="2"/>
          <w:lang w:eastAsia="hr-HR"/>
          <w14:ligatures w14:val="standardContextual"/>
        </w:rPr>
        <w:t xml:space="preserve"> 4. prosinca Palmotićevom ulicom. Nadamo se da ćete dobiti pismo s obavijestima i rasporedom ulica, a koji se nalazi i na oglasnim pločama.</w:t>
      </w:r>
      <w:r w:rsidRPr="0062056E">
        <w:rPr>
          <w:rFonts w:eastAsiaTheme="minorHAnsi"/>
          <w:b/>
          <w:kern w:val="2"/>
          <w:lang w:eastAsia="hr-HR"/>
          <w14:ligatures w14:val="standardContextual"/>
        </w:rPr>
        <w:t xml:space="preserve">                                         </w:t>
      </w:r>
    </w:p>
    <w:p w:rsidR="0062056E" w:rsidRPr="0062056E" w:rsidRDefault="0062056E" w:rsidP="001F7F61">
      <w:pPr>
        <w:ind w:firstLine="284"/>
        <w:jc w:val="both"/>
        <w:rPr>
          <w:rFonts w:eastAsiaTheme="minorHAnsi"/>
          <w:bCs/>
          <w:kern w:val="2"/>
          <w:lang w:eastAsia="hr-HR"/>
          <w14:ligatures w14:val="standardContextual"/>
        </w:rPr>
      </w:pPr>
      <w:r w:rsidRPr="0062056E">
        <w:rPr>
          <w:rFonts w:eastAsiaTheme="minorHAnsi"/>
          <w:b/>
          <w:kern w:val="2"/>
          <w:lang w:eastAsia="hr-HR"/>
          <w14:ligatures w14:val="standardContextual"/>
        </w:rPr>
        <w:t xml:space="preserve">Za Advent najavljujemo Zornice </w:t>
      </w:r>
      <w:r>
        <w:rPr>
          <w:rFonts w:eastAsiaTheme="minorHAnsi"/>
          <w:bCs/>
          <w:kern w:val="2"/>
          <w:lang w:eastAsia="hr-HR"/>
          <w14:ligatures w14:val="standardContextual"/>
        </w:rPr>
        <w:t xml:space="preserve">svaki dan </w:t>
      </w:r>
      <w:r w:rsidRPr="0062056E">
        <w:rPr>
          <w:rFonts w:eastAsiaTheme="minorHAnsi"/>
          <w:bCs/>
          <w:kern w:val="2"/>
          <w:lang w:eastAsia="hr-HR"/>
          <w14:ligatures w14:val="standardContextual"/>
        </w:rPr>
        <w:t xml:space="preserve">od ponedjeljka do subote u 6 sati. Prenosit će ih i Sportska televizaja uživo. </w:t>
      </w:r>
    </w:p>
    <w:p w:rsidR="0062056E" w:rsidRPr="0062056E" w:rsidRDefault="0062056E" w:rsidP="001F7F61">
      <w:pPr>
        <w:ind w:firstLine="284"/>
        <w:jc w:val="both"/>
        <w:rPr>
          <w:rFonts w:eastAsiaTheme="minorHAnsi"/>
          <w:bCs/>
          <w:kern w:val="2"/>
          <w:lang w:eastAsia="hr-HR"/>
          <w14:ligatures w14:val="standardContextual"/>
        </w:rPr>
      </w:pPr>
      <w:r w:rsidRPr="0062056E">
        <w:rPr>
          <w:rFonts w:eastAsiaTheme="minorHAnsi"/>
          <w:b/>
          <w:kern w:val="2"/>
          <w:lang w:eastAsia="hr-HR"/>
          <w14:ligatures w14:val="standardContextual"/>
        </w:rPr>
        <w:t>Župni vjeronauk</w:t>
      </w:r>
      <w:r w:rsidRPr="0062056E">
        <w:rPr>
          <w:rFonts w:eastAsiaTheme="minorHAnsi"/>
          <w:kern w:val="2"/>
          <w:lang w:eastAsia="hr-HR"/>
          <w14:ligatures w14:val="standardContextual"/>
        </w:rPr>
        <w:t xml:space="preserve"> i ostale aktivnosti odvijaju se po rasporedu. </w:t>
      </w:r>
    </w:p>
    <w:p w:rsidR="0062056E" w:rsidRPr="0062056E" w:rsidRDefault="0062056E" w:rsidP="001F7F61">
      <w:pPr>
        <w:ind w:firstLine="284"/>
        <w:jc w:val="both"/>
        <w:rPr>
          <w:kern w:val="2"/>
          <w:lang w:eastAsia="hr-HR"/>
          <w14:ligatures w14:val="standardContextual"/>
        </w:rPr>
      </w:pPr>
      <w:r w:rsidRPr="0062056E">
        <w:rPr>
          <w:rFonts w:eastAsiaTheme="minorHAnsi"/>
          <w:bCs/>
          <w:kern w:val="2"/>
          <w:lang w:eastAsia="hr-HR"/>
          <w14:ligatures w14:val="standardContextual"/>
        </w:rPr>
        <w:t xml:space="preserve">Najavljujemo također i </w:t>
      </w:r>
      <w:r w:rsidRPr="0062056E">
        <w:rPr>
          <w:rFonts w:eastAsiaTheme="minorHAnsi"/>
          <w:b/>
          <w:kern w:val="2"/>
          <w:lang w:eastAsia="hr-HR"/>
          <w14:ligatures w14:val="standardContextual"/>
        </w:rPr>
        <w:t>advetsko-božićni sajam u drugu adventsku nedjelju i ponedjeljak, 10. i 11. prosinca</w:t>
      </w:r>
      <w:r w:rsidRPr="0062056E">
        <w:rPr>
          <w:rFonts w:eastAsiaTheme="minorHAnsi"/>
          <w:bCs/>
          <w:kern w:val="2"/>
          <w:lang w:eastAsia="hr-HR"/>
          <w14:ligatures w14:val="standardContextual"/>
        </w:rPr>
        <w:t xml:space="preserve">, do kada možete donijeti svoje umjetnine i druge vrijedne stvari koje ćemo prodavati, a novac će ići za obnovu Bazilike. </w:t>
      </w:r>
    </w:p>
    <w:p w:rsidR="0062056E" w:rsidRDefault="0062056E" w:rsidP="001F7F61">
      <w:pPr>
        <w:ind w:firstLine="284"/>
        <w:jc w:val="both"/>
        <w:rPr>
          <w:rFonts w:eastAsiaTheme="minorHAnsi"/>
          <w:kern w:val="2"/>
          <w:lang w:eastAsia="hr-HR"/>
          <w14:ligatures w14:val="standardContextual"/>
        </w:rPr>
      </w:pPr>
      <w:r w:rsidRPr="0062056E">
        <w:rPr>
          <w:rFonts w:eastAsiaTheme="minorHAnsi"/>
          <w:kern w:val="2"/>
          <w:lang w:eastAsia="hr-HR"/>
          <w14:ligatures w14:val="standardContextual"/>
        </w:rPr>
        <w:t>Poslužite</w:t>
      </w:r>
      <w:r w:rsidRPr="0062056E">
        <w:rPr>
          <w:rFonts w:eastAsiaTheme="minorHAnsi"/>
          <w:bCs/>
          <w:kern w:val="2"/>
          <w:lang w:eastAsia="hr-HR"/>
          <w14:ligatures w14:val="standardContextual"/>
        </w:rPr>
        <w:t xml:space="preserve"> se</w:t>
      </w:r>
      <w:r w:rsidRPr="0062056E">
        <w:rPr>
          <w:rFonts w:eastAsiaTheme="minorHAnsi"/>
          <w:b/>
          <w:bCs/>
          <w:kern w:val="2"/>
          <w:lang w:eastAsia="hr-HR"/>
          <w14:ligatures w14:val="standardContextual"/>
        </w:rPr>
        <w:t xml:space="preserve"> katoličkim tiskom</w:t>
      </w:r>
      <w:r w:rsidRPr="0062056E">
        <w:rPr>
          <w:rFonts w:eastAsiaTheme="minorHAnsi"/>
          <w:kern w:val="2"/>
          <w:lang w:eastAsia="hr-HR"/>
          <w14:ligatures w14:val="standardContextual"/>
        </w:rPr>
        <w:t xml:space="preserve">, novim brojem Glasa Koncila, </w:t>
      </w:r>
      <w:r w:rsidRPr="0062056E">
        <w:rPr>
          <w:rFonts w:eastAsiaTheme="minorHAnsi"/>
          <w:b/>
          <w:kern w:val="2"/>
          <w:lang w:eastAsia="hr-HR"/>
          <w14:ligatures w14:val="standardContextual"/>
        </w:rPr>
        <w:t xml:space="preserve"> </w:t>
      </w:r>
      <w:r w:rsidRPr="0062056E">
        <w:rPr>
          <w:rFonts w:eastAsiaTheme="minorHAnsi"/>
          <w:bCs/>
          <w:kern w:val="2"/>
          <w:lang w:eastAsia="hr-HR"/>
          <w14:ligatures w14:val="standardContextual"/>
        </w:rPr>
        <w:t>Glasnikom</w:t>
      </w:r>
      <w:r w:rsidRPr="0062056E">
        <w:rPr>
          <w:rFonts w:eastAsiaTheme="minorHAnsi"/>
          <w:kern w:val="2"/>
          <w:lang w:eastAsia="hr-HR"/>
          <w14:ligatures w14:val="standardContextual"/>
        </w:rPr>
        <w:t xml:space="preserve"> Srca Isusova i Marijina te našim </w:t>
      </w:r>
      <w:r w:rsidRPr="0062056E">
        <w:rPr>
          <w:rFonts w:eastAsiaTheme="minorHAnsi"/>
          <w:b/>
          <w:kern w:val="2"/>
          <w:lang w:eastAsia="hr-HR"/>
          <w14:ligatures w14:val="standardContextual"/>
        </w:rPr>
        <w:t>Župnim listićem</w:t>
      </w:r>
      <w:r w:rsidRPr="0062056E">
        <w:rPr>
          <w:rFonts w:eastAsiaTheme="minorHAnsi"/>
          <w:kern w:val="2"/>
          <w:lang w:eastAsia="hr-HR"/>
          <w14:ligatures w14:val="standardContextual"/>
        </w:rPr>
        <w:t>.</w:t>
      </w:r>
    </w:p>
    <w:p w:rsidR="00C112B0" w:rsidRDefault="00C112B0" w:rsidP="001F7F61">
      <w:pPr>
        <w:ind w:firstLine="284"/>
        <w:jc w:val="both"/>
        <w:rPr>
          <w:rFonts w:eastAsiaTheme="minorHAnsi"/>
          <w:kern w:val="2"/>
          <w:lang w:eastAsia="hr-HR"/>
          <w14:ligatures w14:val="standardContextual"/>
        </w:rPr>
      </w:pPr>
      <w:bookmarkStart w:id="0" w:name="_GoBack"/>
      <w:r w:rsidRPr="00C112B0">
        <w:rPr>
          <w:rFonts w:eastAsiaTheme="minorHAnsi"/>
          <w:b/>
          <w:kern w:val="2"/>
          <w:lang w:eastAsia="hr-HR"/>
          <w14:ligatures w14:val="standardContextual"/>
        </w:rPr>
        <w:t>Uredovno vrijeme župnog ureda</w:t>
      </w:r>
      <w:r>
        <w:rPr>
          <w:rFonts w:eastAsiaTheme="minorHAnsi"/>
          <w:kern w:val="2"/>
          <w:lang w:eastAsia="hr-HR"/>
          <w14:ligatures w14:val="standardContextual"/>
        </w:rPr>
        <w:t xml:space="preserve"> </w:t>
      </w:r>
      <w:bookmarkEnd w:id="0"/>
      <w:r>
        <w:rPr>
          <w:rFonts w:eastAsiaTheme="minorHAnsi"/>
          <w:kern w:val="2"/>
          <w:lang w:eastAsia="hr-HR"/>
          <w14:ligatures w14:val="standardContextual"/>
        </w:rPr>
        <w:t>je kao i prije: 9.30-10.30 i 17-18 sati. I kroz Advent.</w:t>
      </w:r>
    </w:p>
    <w:p w:rsidR="001F7F61" w:rsidRDefault="001F7F61" w:rsidP="001F7F61">
      <w:pPr>
        <w:ind w:firstLine="284"/>
        <w:jc w:val="both"/>
        <w:rPr>
          <w:rFonts w:eastAsiaTheme="minorHAnsi"/>
          <w:kern w:val="2"/>
          <w:lang w:eastAsia="hr-HR"/>
          <w14:ligatures w14:val="standardContextual"/>
        </w:rPr>
      </w:pPr>
    </w:p>
    <w:p w:rsidR="00790E46" w:rsidRDefault="00790E46" w:rsidP="000A798D">
      <w:pPr>
        <w:ind w:left="-142" w:right="-426"/>
        <w:rPr>
          <w:rFonts w:asciiTheme="minorHAnsi" w:hAnsiTheme="minorHAnsi" w:cstheme="minorBidi"/>
          <w:sz w:val="4"/>
          <w:szCs w:val="4"/>
        </w:rPr>
      </w:pPr>
    </w:p>
    <w:p w:rsidR="00790E46" w:rsidRPr="00790E46" w:rsidRDefault="00790E46" w:rsidP="000A798D">
      <w:pPr>
        <w:ind w:left="-142" w:right="-426"/>
        <w:rPr>
          <w:i/>
          <w:iCs/>
          <w:sz w:val="2"/>
          <w:szCs w:val="2"/>
        </w:rPr>
      </w:pPr>
    </w:p>
    <w:p w:rsidR="00DA7B7B" w:rsidRPr="00790E46" w:rsidRDefault="00593427" w:rsidP="00666C0A">
      <w:pPr>
        <w:pStyle w:val="NormalWeb"/>
        <w:ind w:left="-142" w:right="-426"/>
        <w:rPr>
          <w:i/>
          <w:iCs/>
          <w:sz w:val="2"/>
          <w:szCs w:val="2"/>
        </w:rPr>
      </w:pPr>
      <w:r w:rsidRPr="00790E46">
        <w:rPr>
          <w:noProof/>
          <w:sz w:val="20"/>
          <w:szCs w:val="20"/>
          <w:lang w:bidi="ar-SA"/>
        </w:rPr>
        <mc:AlternateContent>
          <mc:Choice Requires="wps">
            <w:drawing>
              <wp:anchor distT="0" distB="0" distL="114300" distR="114300" simplePos="0" relativeHeight="251660288" behindDoc="0" locked="0" layoutInCell="1" allowOverlap="1" wp14:anchorId="0BD7DAF5" wp14:editId="72F7AA1D">
                <wp:simplePos x="0" y="0"/>
                <wp:positionH relativeFrom="column">
                  <wp:posOffset>-80010</wp:posOffset>
                </wp:positionH>
                <wp:positionV relativeFrom="paragraph">
                  <wp:posOffset>6350</wp:posOffset>
                </wp:positionV>
                <wp:extent cx="6922135" cy="555625"/>
                <wp:effectExtent l="0" t="0" r="12065" b="1587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922135" cy="555625"/>
                        </a:xfrm>
                        <a:prstGeom prst="rect">
                          <a:avLst/>
                        </a:prstGeom>
                        <a:solidFill>
                          <a:srgbClr val="FFFFFF"/>
                        </a:solidFill>
                        <a:ln w="9525">
                          <a:solidFill>
                            <a:srgbClr val="000000"/>
                          </a:solidFill>
                          <a:miter lim="800000"/>
                          <a:headEnd/>
                          <a:tailEnd/>
                        </a:ln>
                      </wps:spPr>
                      <wps:txbx>
                        <w:txbxContent>
                          <w:p w:rsidR="004577C9" w:rsidRPr="001F7F61" w:rsidRDefault="004577C9" w:rsidP="004577C9">
                            <w:pPr>
                              <w:jc w:val="center"/>
                            </w:pPr>
                            <w:r w:rsidRPr="001F7F61">
                              <w:t>Izdaje župa Presvetog Srca Isusova, Palmotićeva 31, Zagreb,</w:t>
                            </w:r>
                          </w:p>
                          <w:p w:rsidR="004577C9" w:rsidRPr="001F7F61" w:rsidRDefault="004577C9" w:rsidP="004577C9">
                            <w:pPr>
                              <w:jc w:val="center"/>
                              <w:rPr>
                                <w:u w:val="single"/>
                              </w:rPr>
                            </w:pPr>
                            <w:r w:rsidRPr="001F7F61">
                              <w:t xml:space="preserve">tel. 01/210 4451, zupalma@email.t-com.hr, godina: IX, </w:t>
                            </w:r>
                            <w:hyperlink r:id="rId10" w:history="1">
                              <w:r w:rsidRPr="001F7F61">
                                <w:rPr>
                                  <w:rStyle w:val="Hyperlink"/>
                                  <w:rFonts w:eastAsia="Calibri"/>
                                  <w:color w:val="auto"/>
                                </w:rPr>
                                <w:t>http://www.zupa-presvetog-srca-isusova.hr/</w:t>
                              </w:r>
                            </w:hyperlink>
                          </w:p>
                          <w:p w:rsidR="004577C9" w:rsidRPr="001F7F61" w:rsidRDefault="004577C9" w:rsidP="004577C9">
                            <w:pPr>
                              <w:jc w:val="center"/>
                              <w:rPr>
                                <w:sz w:val="20"/>
                                <w:szCs w:val="20"/>
                              </w:rPr>
                            </w:pPr>
                          </w:p>
                          <w:p w:rsidR="004577C9" w:rsidRDefault="004577C9" w:rsidP="004577C9">
                            <w:pPr>
                              <w:jc w:val="center"/>
                              <w:rPr>
                                <w:sz w:val="22"/>
                                <w:szCs w:val="2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left:0;text-align:left;margin-left:-6.3pt;margin-top:.5pt;width:545.05pt;height:43.7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">
                <v:textbox>
                  <w:txbxContent>
                    <w:p w:rsidR="004577C9" w:rsidRPr="001F7F61" w:rsidRDefault="004577C9" w:rsidP="004577C9">
                      <w:pPr>
                        <w:jc w:val="center"/>
                      </w:pPr>
                      <w:r w:rsidRPr="001F7F61">
                        <w:t>Izdaje župa Presvetog Srca Isusova, Palmotićeva 31, Zagreb,</w:t>
                      </w:r>
                    </w:p>
                    <w:p w:rsidR="004577C9" w:rsidRPr="001F7F61" w:rsidRDefault="004577C9" w:rsidP="004577C9">
                      <w:pPr>
                        <w:jc w:val="center"/>
                        <w:rPr>
                          <w:u w:val="single"/>
                        </w:rPr>
                      </w:pPr>
                      <w:r w:rsidRPr="001F7F61">
                        <w:t xml:space="preserve">tel. 01/210 4451, zupalma@email.t-com.hr, godina: IX, </w:t>
                      </w:r>
                      <w:hyperlink r:id="rId11" w:history="1">
                        <w:r w:rsidRPr="001F7F61">
                          <w:rPr>
                            <w:rStyle w:val="Hyperlink"/>
                            <w:rFonts w:eastAsia="Calibri"/>
                            <w:color w:val="auto"/>
                          </w:rPr>
                          <w:t>http://www.zupa-presvetog-srca-isusova.hr/</w:t>
                        </w:r>
                      </w:hyperlink>
                    </w:p>
                    <w:p w:rsidR="004577C9" w:rsidRPr="001F7F61" w:rsidRDefault="004577C9" w:rsidP="004577C9">
                      <w:pPr>
                        <w:jc w:val="center"/>
                        <w:rPr>
                          <w:sz w:val="20"/>
                          <w:szCs w:val="20"/>
                        </w:rPr>
                      </w:pPr>
                    </w:p>
                    <w:p w:rsidR="004577C9" w:rsidRDefault="004577C9" w:rsidP="004577C9">
                      <w:pPr>
                        <w:jc w:val="center"/>
                        <w:rPr>
                          <w:sz w:val="22"/>
                          <w:szCs w:val="22"/>
                        </w:rPr>
                      </w:pPr>
                    </w:p>
                  </w:txbxContent>
                </v:textbox>
              </v:shape>
            </w:pict>
          </mc:Fallback>
        </mc:AlternateContent>
      </w:r>
    </w:p>
    <w:p w:rsidR="004577C9" w:rsidRPr="00790E46" w:rsidRDefault="004577C9" w:rsidP="00666C0A">
      <w:pPr>
        <w:tabs>
          <w:tab w:val="left" w:pos="142"/>
        </w:tabs>
        <w:ind w:left="-142" w:right="-426"/>
      </w:pPr>
    </w:p>
    <w:sectPr w:rsidR="004577C9" w:rsidRPr="00790E46" w:rsidSect="000A5A61">
      <w:pgSz w:w="11907" w:h="16839" w:code="9"/>
      <w:pgMar w:top="568" w:right="567" w:bottom="568" w:left="709"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317B6" w:rsidRDefault="001317B6" w:rsidP="00593427">
      <w:r>
        <w:separator/>
      </w:r>
    </w:p>
  </w:endnote>
  <w:endnote w:type="continuationSeparator" w:id="0">
    <w:p w:rsidR="001317B6" w:rsidRDefault="001317B6" w:rsidP="0059342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317B6" w:rsidRDefault="001317B6" w:rsidP="00593427">
      <w:r>
        <w:separator/>
      </w:r>
    </w:p>
  </w:footnote>
  <w:footnote w:type="continuationSeparator" w:id="0">
    <w:p w:rsidR="001317B6" w:rsidRDefault="001317B6" w:rsidP="0059342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4684D29"/>
    <w:multiLevelType w:val="singleLevel"/>
    <w:tmpl w:val="44684D29"/>
    <w:lvl w:ilvl="0">
      <w:start w:val="26"/>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577C9"/>
    <w:rsid w:val="0000052C"/>
    <w:rsid w:val="00012268"/>
    <w:rsid w:val="00036DA0"/>
    <w:rsid w:val="00083640"/>
    <w:rsid w:val="000A5A61"/>
    <w:rsid w:val="000A798D"/>
    <w:rsid w:val="000B1D41"/>
    <w:rsid w:val="000D0B14"/>
    <w:rsid w:val="000E6765"/>
    <w:rsid w:val="000F0A06"/>
    <w:rsid w:val="000F4622"/>
    <w:rsid w:val="000F6CA3"/>
    <w:rsid w:val="00127478"/>
    <w:rsid w:val="001317B6"/>
    <w:rsid w:val="00134170"/>
    <w:rsid w:val="001551E3"/>
    <w:rsid w:val="00166508"/>
    <w:rsid w:val="00173C11"/>
    <w:rsid w:val="00191947"/>
    <w:rsid w:val="001A02D5"/>
    <w:rsid w:val="001B1BCA"/>
    <w:rsid w:val="001B2F86"/>
    <w:rsid w:val="001B5BF8"/>
    <w:rsid w:val="001D1474"/>
    <w:rsid w:val="001D1D3C"/>
    <w:rsid w:val="001F7F61"/>
    <w:rsid w:val="00203E66"/>
    <w:rsid w:val="0021627C"/>
    <w:rsid w:val="00222CAC"/>
    <w:rsid w:val="00231823"/>
    <w:rsid w:val="00242435"/>
    <w:rsid w:val="002C712B"/>
    <w:rsid w:val="00322DFD"/>
    <w:rsid w:val="00327FAD"/>
    <w:rsid w:val="00331B9A"/>
    <w:rsid w:val="003821BC"/>
    <w:rsid w:val="00391B5C"/>
    <w:rsid w:val="00396C74"/>
    <w:rsid w:val="003B3FA7"/>
    <w:rsid w:val="003D5071"/>
    <w:rsid w:val="004047AD"/>
    <w:rsid w:val="004149B2"/>
    <w:rsid w:val="004577C9"/>
    <w:rsid w:val="00461BD2"/>
    <w:rsid w:val="0048184C"/>
    <w:rsid w:val="00496775"/>
    <w:rsid w:val="004A2059"/>
    <w:rsid w:val="004D2D10"/>
    <w:rsid w:val="004E298D"/>
    <w:rsid w:val="0051428C"/>
    <w:rsid w:val="00515AD0"/>
    <w:rsid w:val="005179CE"/>
    <w:rsid w:val="0052430D"/>
    <w:rsid w:val="005432C2"/>
    <w:rsid w:val="005668CF"/>
    <w:rsid w:val="0057228F"/>
    <w:rsid w:val="00593427"/>
    <w:rsid w:val="005A1758"/>
    <w:rsid w:val="005A2E4B"/>
    <w:rsid w:val="005C10B0"/>
    <w:rsid w:val="005D2410"/>
    <w:rsid w:val="006072EC"/>
    <w:rsid w:val="00617203"/>
    <w:rsid w:val="0062056E"/>
    <w:rsid w:val="00660F7A"/>
    <w:rsid w:val="00666C0A"/>
    <w:rsid w:val="006670BD"/>
    <w:rsid w:val="006B2DBA"/>
    <w:rsid w:val="006F30A6"/>
    <w:rsid w:val="00720B6A"/>
    <w:rsid w:val="007545CF"/>
    <w:rsid w:val="0075567E"/>
    <w:rsid w:val="007646FE"/>
    <w:rsid w:val="00772198"/>
    <w:rsid w:val="00772AFF"/>
    <w:rsid w:val="00790E46"/>
    <w:rsid w:val="007967F9"/>
    <w:rsid w:val="007A2509"/>
    <w:rsid w:val="007F41D7"/>
    <w:rsid w:val="00815EE0"/>
    <w:rsid w:val="00823A61"/>
    <w:rsid w:val="008376EF"/>
    <w:rsid w:val="0085130D"/>
    <w:rsid w:val="008B7BAA"/>
    <w:rsid w:val="008D0B8F"/>
    <w:rsid w:val="008E4764"/>
    <w:rsid w:val="00910AB8"/>
    <w:rsid w:val="00937ACC"/>
    <w:rsid w:val="0096048E"/>
    <w:rsid w:val="00985E9D"/>
    <w:rsid w:val="00986E3C"/>
    <w:rsid w:val="0099195C"/>
    <w:rsid w:val="009D573B"/>
    <w:rsid w:val="009E5282"/>
    <w:rsid w:val="009F667D"/>
    <w:rsid w:val="00A34498"/>
    <w:rsid w:val="00A83DFE"/>
    <w:rsid w:val="00AD646C"/>
    <w:rsid w:val="00AF1A47"/>
    <w:rsid w:val="00B13278"/>
    <w:rsid w:val="00B36E66"/>
    <w:rsid w:val="00B76C4F"/>
    <w:rsid w:val="00B9502A"/>
    <w:rsid w:val="00BD0070"/>
    <w:rsid w:val="00BD56D0"/>
    <w:rsid w:val="00C112B0"/>
    <w:rsid w:val="00C93E74"/>
    <w:rsid w:val="00CC1026"/>
    <w:rsid w:val="00CD2F91"/>
    <w:rsid w:val="00D115CF"/>
    <w:rsid w:val="00D1357F"/>
    <w:rsid w:val="00D32BB5"/>
    <w:rsid w:val="00D93656"/>
    <w:rsid w:val="00DA7B7B"/>
    <w:rsid w:val="00DD24E2"/>
    <w:rsid w:val="00DE2031"/>
    <w:rsid w:val="00E07BDE"/>
    <w:rsid w:val="00E1460B"/>
    <w:rsid w:val="00E173B9"/>
    <w:rsid w:val="00E27912"/>
    <w:rsid w:val="00E5140E"/>
    <w:rsid w:val="00E51E26"/>
    <w:rsid w:val="00E57FBF"/>
    <w:rsid w:val="00E77CF6"/>
    <w:rsid w:val="00E961AB"/>
    <w:rsid w:val="00ED5609"/>
    <w:rsid w:val="00EE522E"/>
    <w:rsid w:val="00EE6DF5"/>
    <w:rsid w:val="00EF4D54"/>
    <w:rsid w:val="00F134E5"/>
    <w:rsid w:val="00F609A4"/>
    <w:rsid w:val="00F73A54"/>
    <w:rsid w:val="00F7441C"/>
    <w:rsid w:val="00F80163"/>
    <w:rsid w:val="00FA5B5F"/>
    <w:rsid w:val="00FF677C"/>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4577C9"/>
    <w:rPr>
      <w:lang w:eastAsia="hr-HR" w:bidi="ta-IN"/>
    </w:rPr>
  </w:style>
  <w:style w:type="character" w:styleId="Hyperlink">
    <w:name w:val="Hyperlink"/>
    <w:uiPriority w:val="99"/>
    <w:unhideWhenUsed/>
    <w:rsid w:val="004577C9"/>
    <w:rPr>
      <w:color w:val="0000FF"/>
      <w:u w:val="single"/>
    </w:rPr>
  </w:style>
  <w:style w:type="table" w:styleId="TableGrid">
    <w:name w:val="Table Grid"/>
    <w:basedOn w:val="TableNormal"/>
    <w:uiPriority w:val="39"/>
    <w:qFormat/>
    <w:rsid w:val="00457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577C9"/>
    <w:pPr>
      <w:ind w:right="-483" w:firstLine="720"/>
    </w:pPr>
    <w:rPr>
      <w:szCs w:val="20"/>
      <w:lang w:eastAsia="hr-HR"/>
    </w:rPr>
  </w:style>
  <w:style w:type="character" w:customStyle="1" w:styleId="BodyTextIndentChar">
    <w:name w:val="Body Text Indent Char"/>
    <w:basedOn w:val="DefaultParagraphFont"/>
    <w:link w:val="BodyTextIndent"/>
    <w:rsid w:val="004577C9"/>
    <w:rPr>
      <w:rFonts w:ascii="Times New Roman" w:eastAsia="Times New Roman" w:hAnsi="Times New Roman" w:cs="Times New Roman"/>
      <w:sz w:val="24"/>
      <w:szCs w:val="20"/>
      <w:lang w:eastAsia="hr-HR"/>
    </w:rPr>
  </w:style>
  <w:style w:type="character" w:customStyle="1" w:styleId="bible-line">
    <w:name w:val="bible-line"/>
    <w:basedOn w:val="DefaultParagraphFont"/>
    <w:rsid w:val="00F609A4"/>
  </w:style>
  <w:style w:type="character" w:customStyle="1" w:styleId="stih2">
    <w:name w:val="stih2"/>
    <w:basedOn w:val="DefaultParagraphFont"/>
    <w:rsid w:val="00F609A4"/>
  </w:style>
  <w:style w:type="character" w:styleId="Emphasis">
    <w:name w:val="Emphasis"/>
    <w:basedOn w:val="DefaultParagraphFont"/>
    <w:uiPriority w:val="20"/>
    <w:qFormat/>
    <w:rsid w:val="00F609A4"/>
    <w:rPr>
      <w:i/>
      <w:iCs/>
    </w:rPr>
  </w:style>
  <w:style w:type="paragraph" w:styleId="BalloonText">
    <w:name w:val="Balloon Text"/>
    <w:basedOn w:val="Normal"/>
    <w:link w:val="BalloonTextChar"/>
    <w:uiPriority w:val="99"/>
    <w:semiHidden/>
    <w:unhideWhenUsed/>
    <w:rsid w:val="00322DFD"/>
    <w:rPr>
      <w:rFonts w:ascii="Tahoma" w:hAnsi="Tahoma" w:cs="Tahoma"/>
      <w:sz w:val="16"/>
      <w:szCs w:val="16"/>
    </w:rPr>
  </w:style>
  <w:style w:type="character" w:customStyle="1" w:styleId="BalloonTextChar">
    <w:name w:val="Balloon Text Char"/>
    <w:basedOn w:val="DefaultParagraphFont"/>
    <w:link w:val="BalloonText"/>
    <w:uiPriority w:val="99"/>
    <w:semiHidden/>
    <w:rsid w:val="00322DFD"/>
    <w:rPr>
      <w:rFonts w:ascii="Tahoma" w:eastAsia="Times New Roman" w:hAnsi="Tahoma" w:cs="Tahoma"/>
      <w:sz w:val="16"/>
      <w:szCs w:val="16"/>
    </w:rPr>
  </w:style>
  <w:style w:type="paragraph" w:styleId="ListParagraph">
    <w:name w:val="List Paragraph"/>
    <w:uiPriority w:val="34"/>
    <w:qFormat/>
    <w:rsid w:val="00327FAD"/>
    <w:pPr>
      <w:spacing w:after="160" w:line="256" w:lineRule="auto"/>
      <w:ind w:left="720"/>
      <w:contextualSpacing/>
    </w:pPr>
  </w:style>
  <w:style w:type="character" w:styleId="Strong">
    <w:name w:val="Strong"/>
    <w:basedOn w:val="DefaultParagraphFont"/>
    <w:qFormat/>
    <w:rsid w:val="00327FAD"/>
    <w:rPr>
      <w:b/>
      <w:bCs/>
    </w:rPr>
  </w:style>
  <w:style w:type="paragraph" w:styleId="Header">
    <w:name w:val="header"/>
    <w:basedOn w:val="Normal"/>
    <w:link w:val="HeaderChar"/>
    <w:uiPriority w:val="99"/>
    <w:unhideWhenUsed/>
    <w:rsid w:val="00593427"/>
    <w:pPr>
      <w:tabs>
        <w:tab w:val="center" w:pos="4536"/>
        <w:tab w:val="right" w:pos="9072"/>
      </w:tabs>
    </w:pPr>
  </w:style>
  <w:style w:type="character" w:customStyle="1" w:styleId="HeaderChar">
    <w:name w:val="Header Char"/>
    <w:basedOn w:val="DefaultParagraphFont"/>
    <w:link w:val="Header"/>
    <w:uiPriority w:val="99"/>
    <w:rsid w:val="005934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3427"/>
    <w:pPr>
      <w:tabs>
        <w:tab w:val="center" w:pos="4536"/>
        <w:tab w:val="right" w:pos="9072"/>
      </w:tabs>
    </w:pPr>
  </w:style>
  <w:style w:type="character" w:customStyle="1" w:styleId="FooterChar">
    <w:name w:val="Footer Char"/>
    <w:basedOn w:val="DefaultParagraphFont"/>
    <w:link w:val="Footer"/>
    <w:uiPriority w:val="99"/>
    <w:rsid w:val="00593427"/>
    <w:rPr>
      <w:rFonts w:ascii="Times New Roman" w:eastAsia="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0" w:unhideWhenUsed="0" w:qFormat="1"/>
    <w:lsdException w:name="Emphasis" w:semiHidden="0" w:uiPriority="20" w:unhideWhenUsed="0" w:qFormat="1"/>
    <w:lsdException w:name="Normal (Web)" w:uiPriority="0"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577C9"/>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qFormat/>
    <w:rsid w:val="004577C9"/>
    <w:rPr>
      <w:lang w:eastAsia="hr-HR" w:bidi="ta-IN"/>
    </w:rPr>
  </w:style>
  <w:style w:type="character" w:styleId="Hyperlink">
    <w:name w:val="Hyperlink"/>
    <w:uiPriority w:val="99"/>
    <w:unhideWhenUsed/>
    <w:rsid w:val="004577C9"/>
    <w:rPr>
      <w:color w:val="0000FF"/>
      <w:u w:val="single"/>
    </w:rPr>
  </w:style>
  <w:style w:type="table" w:styleId="TableGrid">
    <w:name w:val="Table Grid"/>
    <w:basedOn w:val="TableNormal"/>
    <w:uiPriority w:val="39"/>
    <w:qFormat/>
    <w:rsid w:val="004577C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odyTextIndent">
    <w:name w:val="Body Text Indent"/>
    <w:basedOn w:val="Normal"/>
    <w:link w:val="BodyTextIndentChar"/>
    <w:rsid w:val="004577C9"/>
    <w:pPr>
      <w:ind w:right="-483" w:firstLine="720"/>
    </w:pPr>
    <w:rPr>
      <w:szCs w:val="20"/>
      <w:lang w:eastAsia="hr-HR"/>
    </w:rPr>
  </w:style>
  <w:style w:type="character" w:customStyle="1" w:styleId="BodyTextIndentChar">
    <w:name w:val="Body Text Indent Char"/>
    <w:basedOn w:val="DefaultParagraphFont"/>
    <w:link w:val="BodyTextIndent"/>
    <w:rsid w:val="004577C9"/>
    <w:rPr>
      <w:rFonts w:ascii="Times New Roman" w:eastAsia="Times New Roman" w:hAnsi="Times New Roman" w:cs="Times New Roman"/>
      <w:sz w:val="24"/>
      <w:szCs w:val="20"/>
      <w:lang w:eastAsia="hr-HR"/>
    </w:rPr>
  </w:style>
  <w:style w:type="character" w:customStyle="1" w:styleId="bible-line">
    <w:name w:val="bible-line"/>
    <w:basedOn w:val="DefaultParagraphFont"/>
    <w:rsid w:val="00F609A4"/>
  </w:style>
  <w:style w:type="character" w:customStyle="1" w:styleId="stih2">
    <w:name w:val="stih2"/>
    <w:basedOn w:val="DefaultParagraphFont"/>
    <w:rsid w:val="00F609A4"/>
  </w:style>
  <w:style w:type="character" w:styleId="Emphasis">
    <w:name w:val="Emphasis"/>
    <w:basedOn w:val="DefaultParagraphFont"/>
    <w:uiPriority w:val="20"/>
    <w:qFormat/>
    <w:rsid w:val="00F609A4"/>
    <w:rPr>
      <w:i/>
      <w:iCs/>
    </w:rPr>
  </w:style>
  <w:style w:type="paragraph" w:styleId="BalloonText">
    <w:name w:val="Balloon Text"/>
    <w:basedOn w:val="Normal"/>
    <w:link w:val="BalloonTextChar"/>
    <w:uiPriority w:val="99"/>
    <w:semiHidden/>
    <w:unhideWhenUsed/>
    <w:rsid w:val="00322DFD"/>
    <w:rPr>
      <w:rFonts w:ascii="Tahoma" w:hAnsi="Tahoma" w:cs="Tahoma"/>
      <w:sz w:val="16"/>
      <w:szCs w:val="16"/>
    </w:rPr>
  </w:style>
  <w:style w:type="character" w:customStyle="1" w:styleId="BalloonTextChar">
    <w:name w:val="Balloon Text Char"/>
    <w:basedOn w:val="DefaultParagraphFont"/>
    <w:link w:val="BalloonText"/>
    <w:uiPriority w:val="99"/>
    <w:semiHidden/>
    <w:rsid w:val="00322DFD"/>
    <w:rPr>
      <w:rFonts w:ascii="Tahoma" w:eastAsia="Times New Roman" w:hAnsi="Tahoma" w:cs="Tahoma"/>
      <w:sz w:val="16"/>
      <w:szCs w:val="16"/>
    </w:rPr>
  </w:style>
  <w:style w:type="paragraph" w:styleId="ListParagraph">
    <w:name w:val="List Paragraph"/>
    <w:uiPriority w:val="34"/>
    <w:qFormat/>
    <w:rsid w:val="00327FAD"/>
    <w:pPr>
      <w:spacing w:after="160" w:line="256" w:lineRule="auto"/>
      <w:ind w:left="720"/>
      <w:contextualSpacing/>
    </w:pPr>
  </w:style>
  <w:style w:type="character" w:styleId="Strong">
    <w:name w:val="Strong"/>
    <w:basedOn w:val="DefaultParagraphFont"/>
    <w:qFormat/>
    <w:rsid w:val="00327FAD"/>
    <w:rPr>
      <w:b/>
      <w:bCs/>
    </w:rPr>
  </w:style>
  <w:style w:type="paragraph" w:styleId="Header">
    <w:name w:val="header"/>
    <w:basedOn w:val="Normal"/>
    <w:link w:val="HeaderChar"/>
    <w:uiPriority w:val="99"/>
    <w:unhideWhenUsed/>
    <w:rsid w:val="00593427"/>
    <w:pPr>
      <w:tabs>
        <w:tab w:val="center" w:pos="4536"/>
        <w:tab w:val="right" w:pos="9072"/>
      </w:tabs>
    </w:pPr>
  </w:style>
  <w:style w:type="character" w:customStyle="1" w:styleId="HeaderChar">
    <w:name w:val="Header Char"/>
    <w:basedOn w:val="DefaultParagraphFont"/>
    <w:link w:val="Header"/>
    <w:uiPriority w:val="99"/>
    <w:rsid w:val="00593427"/>
    <w:rPr>
      <w:rFonts w:ascii="Times New Roman" w:eastAsia="Times New Roman" w:hAnsi="Times New Roman" w:cs="Times New Roman"/>
      <w:sz w:val="24"/>
      <w:szCs w:val="24"/>
    </w:rPr>
  </w:style>
  <w:style w:type="paragraph" w:styleId="Footer">
    <w:name w:val="footer"/>
    <w:basedOn w:val="Normal"/>
    <w:link w:val="FooterChar"/>
    <w:uiPriority w:val="99"/>
    <w:unhideWhenUsed/>
    <w:rsid w:val="00593427"/>
    <w:pPr>
      <w:tabs>
        <w:tab w:val="center" w:pos="4536"/>
        <w:tab w:val="right" w:pos="9072"/>
      </w:tabs>
    </w:pPr>
  </w:style>
  <w:style w:type="character" w:customStyle="1" w:styleId="FooterChar">
    <w:name w:val="Footer Char"/>
    <w:basedOn w:val="DefaultParagraphFont"/>
    <w:link w:val="Footer"/>
    <w:uiPriority w:val="99"/>
    <w:rsid w:val="00593427"/>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618338">
      <w:bodyDiv w:val="1"/>
      <w:marLeft w:val="0"/>
      <w:marRight w:val="0"/>
      <w:marTop w:val="0"/>
      <w:marBottom w:val="0"/>
      <w:divBdr>
        <w:top w:val="none" w:sz="0" w:space="0" w:color="auto"/>
        <w:left w:val="none" w:sz="0" w:space="0" w:color="auto"/>
        <w:bottom w:val="none" w:sz="0" w:space="0" w:color="auto"/>
        <w:right w:val="none" w:sz="0" w:space="0" w:color="auto"/>
      </w:divBdr>
    </w:div>
    <w:div w:id="150103968">
      <w:bodyDiv w:val="1"/>
      <w:marLeft w:val="0"/>
      <w:marRight w:val="0"/>
      <w:marTop w:val="0"/>
      <w:marBottom w:val="0"/>
      <w:divBdr>
        <w:top w:val="none" w:sz="0" w:space="0" w:color="auto"/>
        <w:left w:val="none" w:sz="0" w:space="0" w:color="auto"/>
        <w:bottom w:val="none" w:sz="0" w:space="0" w:color="auto"/>
        <w:right w:val="none" w:sz="0" w:space="0" w:color="auto"/>
      </w:divBdr>
    </w:div>
    <w:div w:id="167840902">
      <w:bodyDiv w:val="1"/>
      <w:marLeft w:val="0"/>
      <w:marRight w:val="0"/>
      <w:marTop w:val="0"/>
      <w:marBottom w:val="0"/>
      <w:divBdr>
        <w:top w:val="none" w:sz="0" w:space="0" w:color="auto"/>
        <w:left w:val="none" w:sz="0" w:space="0" w:color="auto"/>
        <w:bottom w:val="none" w:sz="0" w:space="0" w:color="auto"/>
        <w:right w:val="none" w:sz="0" w:space="0" w:color="auto"/>
      </w:divBdr>
    </w:div>
    <w:div w:id="350031264">
      <w:bodyDiv w:val="1"/>
      <w:marLeft w:val="0"/>
      <w:marRight w:val="0"/>
      <w:marTop w:val="0"/>
      <w:marBottom w:val="0"/>
      <w:divBdr>
        <w:top w:val="none" w:sz="0" w:space="0" w:color="auto"/>
        <w:left w:val="none" w:sz="0" w:space="0" w:color="auto"/>
        <w:bottom w:val="none" w:sz="0" w:space="0" w:color="auto"/>
        <w:right w:val="none" w:sz="0" w:space="0" w:color="auto"/>
      </w:divBdr>
    </w:div>
    <w:div w:id="483199414">
      <w:bodyDiv w:val="1"/>
      <w:marLeft w:val="0"/>
      <w:marRight w:val="0"/>
      <w:marTop w:val="0"/>
      <w:marBottom w:val="0"/>
      <w:divBdr>
        <w:top w:val="none" w:sz="0" w:space="0" w:color="auto"/>
        <w:left w:val="none" w:sz="0" w:space="0" w:color="auto"/>
        <w:bottom w:val="none" w:sz="0" w:space="0" w:color="auto"/>
        <w:right w:val="none" w:sz="0" w:space="0" w:color="auto"/>
      </w:divBdr>
    </w:div>
    <w:div w:id="535116106">
      <w:bodyDiv w:val="1"/>
      <w:marLeft w:val="0"/>
      <w:marRight w:val="0"/>
      <w:marTop w:val="0"/>
      <w:marBottom w:val="0"/>
      <w:divBdr>
        <w:top w:val="none" w:sz="0" w:space="0" w:color="auto"/>
        <w:left w:val="none" w:sz="0" w:space="0" w:color="auto"/>
        <w:bottom w:val="none" w:sz="0" w:space="0" w:color="auto"/>
        <w:right w:val="none" w:sz="0" w:space="0" w:color="auto"/>
      </w:divBdr>
    </w:div>
    <w:div w:id="549075865">
      <w:bodyDiv w:val="1"/>
      <w:marLeft w:val="0"/>
      <w:marRight w:val="0"/>
      <w:marTop w:val="0"/>
      <w:marBottom w:val="0"/>
      <w:divBdr>
        <w:top w:val="none" w:sz="0" w:space="0" w:color="auto"/>
        <w:left w:val="none" w:sz="0" w:space="0" w:color="auto"/>
        <w:bottom w:val="none" w:sz="0" w:space="0" w:color="auto"/>
        <w:right w:val="none" w:sz="0" w:space="0" w:color="auto"/>
      </w:divBdr>
    </w:div>
    <w:div w:id="671496600">
      <w:bodyDiv w:val="1"/>
      <w:marLeft w:val="0"/>
      <w:marRight w:val="0"/>
      <w:marTop w:val="0"/>
      <w:marBottom w:val="0"/>
      <w:divBdr>
        <w:top w:val="none" w:sz="0" w:space="0" w:color="auto"/>
        <w:left w:val="none" w:sz="0" w:space="0" w:color="auto"/>
        <w:bottom w:val="none" w:sz="0" w:space="0" w:color="auto"/>
        <w:right w:val="none" w:sz="0" w:space="0" w:color="auto"/>
      </w:divBdr>
    </w:div>
    <w:div w:id="811680514">
      <w:bodyDiv w:val="1"/>
      <w:marLeft w:val="0"/>
      <w:marRight w:val="0"/>
      <w:marTop w:val="0"/>
      <w:marBottom w:val="0"/>
      <w:divBdr>
        <w:top w:val="none" w:sz="0" w:space="0" w:color="auto"/>
        <w:left w:val="none" w:sz="0" w:space="0" w:color="auto"/>
        <w:bottom w:val="none" w:sz="0" w:space="0" w:color="auto"/>
        <w:right w:val="none" w:sz="0" w:space="0" w:color="auto"/>
      </w:divBdr>
    </w:div>
    <w:div w:id="816144974">
      <w:bodyDiv w:val="1"/>
      <w:marLeft w:val="0"/>
      <w:marRight w:val="0"/>
      <w:marTop w:val="0"/>
      <w:marBottom w:val="0"/>
      <w:divBdr>
        <w:top w:val="none" w:sz="0" w:space="0" w:color="auto"/>
        <w:left w:val="none" w:sz="0" w:space="0" w:color="auto"/>
        <w:bottom w:val="none" w:sz="0" w:space="0" w:color="auto"/>
        <w:right w:val="none" w:sz="0" w:space="0" w:color="auto"/>
      </w:divBdr>
    </w:div>
    <w:div w:id="894118771">
      <w:bodyDiv w:val="1"/>
      <w:marLeft w:val="0"/>
      <w:marRight w:val="0"/>
      <w:marTop w:val="0"/>
      <w:marBottom w:val="0"/>
      <w:divBdr>
        <w:top w:val="none" w:sz="0" w:space="0" w:color="auto"/>
        <w:left w:val="none" w:sz="0" w:space="0" w:color="auto"/>
        <w:bottom w:val="none" w:sz="0" w:space="0" w:color="auto"/>
        <w:right w:val="none" w:sz="0" w:space="0" w:color="auto"/>
      </w:divBdr>
    </w:div>
    <w:div w:id="976106783">
      <w:bodyDiv w:val="1"/>
      <w:marLeft w:val="0"/>
      <w:marRight w:val="0"/>
      <w:marTop w:val="0"/>
      <w:marBottom w:val="0"/>
      <w:divBdr>
        <w:top w:val="none" w:sz="0" w:space="0" w:color="auto"/>
        <w:left w:val="none" w:sz="0" w:space="0" w:color="auto"/>
        <w:bottom w:val="none" w:sz="0" w:space="0" w:color="auto"/>
        <w:right w:val="none" w:sz="0" w:space="0" w:color="auto"/>
      </w:divBdr>
    </w:div>
    <w:div w:id="1163661343">
      <w:bodyDiv w:val="1"/>
      <w:marLeft w:val="0"/>
      <w:marRight w:val="0"/>
      <w:marTop w:val="0"/>
      <w:marBottom w:val="0"/>
      <w:divBdr>
        <w:top w:val="none" w:sz="0" w:space="0" w:color="auto"/>
        <w:left w:val="none" w:sz="0" w:space="0" w:color="auto"/>
        <w:bottom w:val="none" w:sz="0" w:space="0" w:color="auto"/>
        <w:right w:val="none" w:sz="0" w:space="0" w:color="auto"/>
      </w:divBdr>
    </w:div>
    <w:div w:id="1191842439">
      <w:bodyDiv w:val="1"/>
      <w:marLeft w:val="0"/>
      <w:marRight w:val="0"/>
      <w:marTop w:val="0"/>
      <w:marBottom w:val="0"/>
      <w:divBdr>
        <w:top w:val="none" w:sz="0" w:space="0" w:color="auto"/>
        <w:left w:val="none" w:sz="0" w:space="0" w:color="auto"/>
        <w:bottom w:val="none" w:sz="0" w:space="0" w:color="auto"/>
        <w:right w:val="none" w:sz="0" w:space="0" w:color="auto"/>
      </w:divBdr>
    </w:div>
    <w:div w:id="1194686763">
      <w:bodyDiv w:val="1"/>
      <w:marLeft w:val="0"/>
      <w:marRight w:val="0"/>
      <w:marTop w:val="0"/>
      <w:marBottom w:val="0"/>
      <w:divBdr>
        <w:top w:val="none" w:sz="0" w:space="0" w:color="auto"/>
        <w:left w:val="none" w:sz="0" w:space="0" w:color="auto"/>
        <w:bottom w:val="none" w:sz="0" w:space="0" w:color="auto"/>
        <w:right w:val="none" w:sz="0" w:space="0" w:color="auto"/>
      </w:divBdr>
    </w:div>
    <w:div w:id="1227645410">
      <w:bodyDiv w:val="1"/>
      <w:marLeft w:val="0"/>
      <w:marRight w:val="0"/>
      <w:marTop w:val="0"/>
      <w:marBottom w:val="0"/>
      <w:divBdr>
        <w:top w:val="none" w:sz="0" w:space="0" w:color="auto"/>
        <w:left w:val="none" w:sz="0" w:space="0" w:color="auto"/>
        <w:bottom w:val="none" w:sz="0" w:space="0" w:color="auto"/>
        <w:right w:val="none" w:sz="0" w:space="0" w:color="auto"/>
      </w:divBdr>
    </w:div>
    <w:div w:id="1319110290">
      <w:bodyDiv w:val="1"/>
      <w:marLeft w:val="0"/>
      <w:marRight w:val="0"/>
      <w:marTop w:val="0"/>
      <w:marBottom w:val="0"/>
      <w:divBdr>
        <w:top w:val="none" w:sz="0" w:space="0" w:color="auto"/>
        <w:left w:val="none" w:sz="0" w:space="0" w:color="auto"/>
        <w:bottom w:val="none" w:sz="0" w:space="0" w:color="auto"/>
        <w:right w:val="none" w:sz="0" w:space="0" w:color="auto"/>
      </w:divBdr>
    </w:div>
    <w:div w:id="1431075544">
      <w:bodyDiv w:val="1"/>
      <w:marLeft w:val="0"/>
      <w:marRight w:val="0"/>
      <w:marTop w:val="0"/>
      <w:marBottom w:val="0"/>
      <w:divBdr>
        <w:top w:val="none" w:sz="0" w:space="0" w:color="auto"/>
        <w:left w:val="none" w:sz="0" w:space="0" w:color="auto"/>
        <w:bottom w:val="none" w:sz="0" w:space="0" w:color="auto"/>
        <w:right w:val="none" w:sz="0" w:space="0" w:color="auto"/>
      </w:divBdr>
    </w:div>
    <w:div w:id="1553610713">
      <w:bodyDiv w:val="1"/>
      <w:marLeft w:val="0"/>
      <w:marRight w:val="0"/>
      <w:marTop w:val="0"/>
      <w:marBottom w:val="0"/>
      <w:divBdr>
        <w:top w:val="none" w:sz="0" w:space="0" w:color="auto"/>
        <w:left w:val="none" w:sz="0" w:space="0" w:color="auto"/>
        <w:bottom w:val="none" w:sz="0" w:space="0" w:color="auto"/>
        <w:right w:val="none" w:sz="0" w:space="0" w:color="auto"/>
      </w:divBdr>
    </w:div>
    <w:div w:id="1561556203">
      <w:bodyDiv w:val="1"/>
      <w:marLeft w:val="0"/>
      <w:marRight w:val="0"/>
      <w:marTop w:val="0"/>
      <w:marBottom w:val="0"/>
      <w:divBdr>
        <w:top w:val="none" w:sz="0" w:space="0" w:color="auto"/>
        <w:left w:val="none" w:sz="0" w:space="0" w:color="auto"/>
        <w:bottom w:val="none" w:sz="0" w:space="0" w:color="auto"/>
        <w:right w:val="none" w:sz="0" w:space="0" w:color="auto"/>
      </w:divBdr>
    </w:div>
    <w:div w:id="1668245986">
      <w:bodyDiv w:val="1"/>
      <w:marLeft w:val="0"/>
      <w:marRight w:val="0"/>
      <w:marTop w:val="0"/>
      <w:marBottom w:val="0"/>
      <w:divBdr>
        <w:top w:val="none" w:sz="0" w:space="0" w:color="auto"/>
        <w:left w:val="none" w:sz="0" w:space="0" w:color="auto"/>
        <w:bottom w:val="none" w:sz="0" w:space="0" w:color="auto"/>
        <w:right w:val="none" w:sz="0" w:space="0" w:color="auto"/>
      </w:divBdr>
    </w:div>
    <w:div w:id="1680964493">
      <w:bodyDiv w:val="1"/>
      <w:marLeft w:val="0"/>
      <w:marRight w:val="0"/>
      <w:marTop w:val="0"/>
      <w:marBottom w:val="0"/>
      <w:divBdr>
        <w:top w:val="none" w:sz="0" w:space="0" w:color="auto"/>
        <w:left w:val="none" w:sz="0" w:space="0" w:color="auto"/>
        <w:bottom w:val="none" w:sz="0" w:space="0" w:color="auto"/>
        <w:right w:val="none" w:sz="0" w:space="0" w:color="auto"/>
      </w:divBdr>
    </w:div>
    <w:div w:id="1704137920">
      <w:bodyDiv w:val="1"/>
      <w:marLeft w:val="0"/>
      <w:marRight w:val="0"/>
      <w:marTop w:val="0"/>
      <w:marBottom w:val="0"/>
      <w:divBdr>
        <w:top w:val="none" w:sz="0" w:space="0" w:color="auto"/>
        <w:left w:val="none" w:sz="0" w:space="0" w:color="auto"/>
        <w:bottom w:val="none" w:sz="0" w:space="0" w:color="auto"/>
        <w:right w:val="none" w:sz="0" w:space="0" w:color="auto"/>
      </w:divBdr>
    </w:div>
    <w:div w:id="1848903978">
      <w:bodyDiv w:val="1"/>
      <w:marLeft w:val="0"/>
      <w:marRight w:val="0"/>
      <w:marTop w:val="0"/>
      <w:marBottom w:val="0"/>
      <w:divBdr>
        <w:top w:val="none" w:sz="0" w:space="0" w:color="auto"/>
        <w:left w:val="none" w:sz="0" w:space="0" w:color="auto"/>
        <w:bottom w:val="none" w:sz="0" w:space="0" w:color="auto"/>
        <w:right w:val="none" w:sz="0" w:space="0" w:color="auto"/>
      </w:divBdr>
    </w:div>
    <w:div w:id="1922644412">
      <w:bodyDiv w:val="1"/>
      <w:marLeft w:val="0"/>
      <w:marRight w:val="0"/>
      <w:marTop w:val="0"/>
      <w:marBottom w:val="0"/>
      <w:divBdr>
        <w:top w:val="none" w:sz="0" w:space="0" w:color="auto"/>
        <w:left w:val="none" w:sz="0" w:space="0" w:color="auto"/>
        <w:bottom w:val="none" w:sz="0" w:space="0" w:color="auto"/>
        <w:right w:val="none" w:sz="0" w:space="0" w:color="auto"/>
      </w:divBdr>
    </w:div>
    <w:div w:id="1969583778">
      <w:bodyDiv w:val="1"/>
      <w:marLeft w:val="0"/>
      <w:marRight w:val="0"/>
      <w:marTop w:val="0"/>
      <w:marBottom w:val="0"/>
      <w:divBdr>
        <w:top w:val="none" w:sz="0" w:space="0" w:color="auto"/>
        <w:left w:val="none" w:sz="0" w:space="0" w:color="auto"/>
        <w:bottom w:val="none" w:sz="0" w:space="0" w:color="auto"/>
        <w:right w:val="none" w:sz="0" w:space="0" w:color="auto"/>
      </w:divBdr>
    </w:div>
    <w:div w:id="2018772318">
      <w:bodyDiv w:val="1"/>
      <w:marLeft w:val="0"/>
      <w:marRight w:val="0"/>
      <w:marTop w:val="0"/>
      <w:marBottom w:val="0"/>
      <w:divBdr>
        <w:top w:val="none" w:sz="0" w:space="0" w:color="auto"/>
        <w:left w:val="none" w:sz="0" w:space="0" w:color="auto"/>
        <w:bottom w:val="none" w:sz="0" w:space="0" w:color="auto"/>
        <w:right w:val="none" w:sz="0" w:space="0" w:color="auto"/>
      </w:divBdr>
    </w:div>
    <w:div w:id="2107604413">
      <w:bodyDiv w:val="1"/>
      <w:marLeft w:val="0"/>
      <w:marRight w:val="0"/>
      <w:marTop w:val="0"/>
      <w:marBottom w:val="0"/>
      <w:divBdr>
        <w:top w:val="none" w:sz="0" w:space="0" w:color="auto"/>
        <w:left w:val="none" w:sz="0" w:space="0" w:color="auto"/>
        <w:bottom w:val="none" w:sz="0" w:space="0" w:color="auto"/>
        <w:right w:val="none" w:sz="0" w:space="0" w:color="auto"/>
      </w:divBdr>
      <w:divsChild>
        <w:div w:id="19952100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zupa-presvetog-srca-isusova.hr/" TargetMode="External"/><Relationship Id="rId5" Type="http://schemas.openxmlformats.org/officeDocument/2006/relationships/settings" Target="settings.xml"/><Relationship Id="rId10" Type="http://schemas.openxmlformats.org/officeDocument/2006/relationships/hyperlink" Target="http://www.zupa-presvetog-srca-isusova.hr/" TargetMode="External"/><Relationship Id="rId4" Type="http://schemas.microsoft.com/office/2007/relationships/stylesWithEffects" Target="stylesWithEffects.xml"/><Relationship Id="rId9"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5A5C007-A85C-4474-A1B0-DDD462D8326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24</TotalTime>
  <Pages>2</Pages>
  <Words>1193</Words>
  <Characters>6804</Characters>
  <Application>Microsoft Office Word</Application>
  <DocSecurity>0</DocSecurity>
  <Lines>56</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7982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Korisnik</dc:creator>
  <cp:lastModifiedBy>Dario</cp:lastModifiedBy>
  <cp:revision>10</cp:revision>
  <cp:lastPrinted>2023-11-18T14:14:00Z</cp:lastPrinted>
  <dcterms:created xsi:type="dcterms:W3CDTF">2023-11-25T08:05:00Z</dcterms:created>
  <dcterms:modified xsi:type="dcterms:W3CDTF">2023-11-25T22:33:00Z</dcterms:modified>
</cp:coreProperties>
</file>